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6DE0B8" w14:textId="21F1F265" w:rsidR="00F21738" w:rsidRPr="00747DF0" w:rsidRDefault="006A2A7C" w:rsidP="004B61C4">
      <w:pPr>
        <w:pStyle w:val="a3"/>
        <w:outlineLvl w:val="0"/>
        <w:rPr>
          <w:szCs w:val="24"/>
          <w:lang w:val="en-US"/>
        </w:rPr>
      </w:pPr>
      <w:r>
        <w:rPr>
          <w:szCs w:val="24"/>
          <w:lang w:val="en-GB"/>
        </w:rPr>
        <w:t xml:space="preserve">DRAFT </w:t>
      </w:r>
      <w:r w:rsidR="00962F7E">
        <w:rPr>
          <w:szCs w:val="24"/>
          <w:lang w:val="en-GB"/>
        </w:rPr>
        <w:t>PROGRAMME</w:t>
      </w:r>
    </w:p>
    <w:p w14:paraId="5352C710" w14:textId="0E27536F" w:rsidR="0030189B" w:rsidRPr="00962F7E" w:rsidRDefault="001C5FE2" w:rsidP="004B61C4">
      <w:pPr>
        <w:jc w:val="center"/>
        <w:rPr>
          <w:b/>
          <w:szCs w:val="24"/>
          <w:lang w:val="en-US"/>
        </w:rPr>
      </w:pPr>
      <w:r w:rsidRPr="00962F7E">
        <w:rPr>
          <w:b/>
          <w:szCs w:val="24"/>
          <w:lang w:val="en-US"/>
        </w:rPr>
        <w:t>1</w:t>
      </w:r>
      <w:r w:rsidR="00D40E47" w:rsidRPr="00962F7E">
        <w:rPr>
          <w:b/>
          <w:szCs w:val="24"/>
          <w:lang w:val="en-US"/>
        </w:rPr>
        <w:t>3</w:t>
      </w:r>
      <w:r w:rsidR="00C302F8" w:rsidRPr="00C302F8">
        <w:rPr>
          <w:b/>
          <w:szCs w:val="24"/>
          <w:lang w:val="en-US"/>
        </w:rPr>
        <w:t>3</w:t>
      </w:r>
      <w:r w:rsidR="00C302F8">
        <w:rPr>
          <w:b/>
          <w:szCs w:val="24"/>
          <w:lang w:val="en-US"/>
        </w:rPr>
        <w:t>rd</w:t>
      </w:r>
      <w:r w:rsidR="008F7BDF" w:rsidRPr="00962F7E">
        <w:rPr>
          <w:b/>
          <w:szCs w:val="24"/>
          <w:lang w:val="en-US"/>
        </w:rPr>
        <w:t xml:space="preserve"> </w:t>
      </w:r>
      <w:r w:rsidR="00962F7E">
        <w:rPr>
          <w:b/>
          <w:szCs w:val="24"/>
          <w:lang w:val="en-GB"/>
        </w:rPr>
        <w:t xml:space="preserve">session of the </w:t>
      </w:r>
      <w:r w:rsidR="00A94F45">
        <w:rPr>
          <w:b/>
          <w:szCs w:val="24"/>
          <w:lang w:val="en-US"/>
        </w:rPr>
        <w:t xml:space="preserve">JINR </w:t>
      </w:r>
      <w:r w:rsidR="00962F7E">
        <w:rPr>
          <w:b/>
          <w:szCs w:val="24"/>
          <w:lang w:val="en-GB"/>
        </w:rPr>
        <w:t>Scientific Council</w:t>
      </w:r>
      <w:r w:rsidR="00C11905" w:rsidRPr="00962F7E">
        <w:rPr>
          <w:b/>
          <w:szCs w:val="24"/>
          <w:lang w:val="en-US"/>
        </w:rPr>
        <w:t xml:space="preserve"> </w:t>
      </w:r>
    </w:p>
    <w:p w14:paraId="29AB90F2" w14:textId="3E083F90" w:rsidR="00F21738" w:rsidRPr="00C633B9" w:rsidRDefault="00C302F8" w:rsidP="004B61C4">
      <w:pPr>
        <w:jc w:val="center"/>
        <w:rPr>
          <w:b/>
          <w:szCs w:val="24"/>
          <w:lang w:val="en-US"/>
        </w:rPr>
      </w:pPr>
      <w:r>
        <w:rPr>
          <w:b/>
          <w:szCs w:val="24"/>
          <w:lang w:val="en-US"/>
        </w:rPr>
        <w:t>16</w:t>
      </w:r>
      <w:r w:rsidR="00D40E47" w:rsidRPr="00C633B9">
        <w:rPr>
          <w:b/>
          <w:szCs w:val="24"/>
          <w:lang w:val="en-US"/>
        </w:rPr>
        <w:t>–</w:t>
      </w:r>
      <w:r>
        <w:rPr>
          <w:b/>
          <w:szCs w:val="24"/>
          <w:lang w:val="en-US"/>
        </w:rPr>
        <w:t>17</w:t>
      </w:r>
      <w:r w:rsidR="006255B0" w:rsidRPr="00C633B9">
        <w:rPr>
          <w:b/>
          <w:szCs w:val="24"/>
          <w:lang w:val="en-US"/>
        </w:rPr>
        <w:t xml:space="preserve"> </w:t>
      </w:r>
      <w:r>
        <w:rPr>
          <w:b/>
          <w:szCs w:val="24"/>
          <w:lang w:val="en-GB"/>
        </w:rPr>
        <w:t>February</w:t>
      </w:r>
      <w:r w:rsidR="00072200" w:rsidRPr="00C633B9">
        <w:rPr>
          <w:b/>
          <w:szCs w:val="24"/>
          <w:lang w:val="en-US"/>
        </w:rPr>
        <w:t xml:space="preserve"> </w:t>
      </w:r>
      <w:r w:rsidR="00E919D7" w:rsidRPr="00C633B9">
        <w:rPr>
          <w:b/>
          <w:szCs w:val="24"/>
          <w:lang w:val="en-US"/>
        </w:rPr>
        <w:t>20</w:t>
      </w:r>
      <w:r w:rsidR="00476093" w:rsidRPr="00C633B9">
        <w:rPr>
          <w:b/>
          <w:szCs w:val="24"/>
          <w:lang w:val="en-US"/>
        </w:rPr>
        <w:t>2</w:t>
      </w:r>
      <w:r>
        <w:rPr>
          <w:b/>
          <w:szCs w:val="24"/>
          <w:lang w:val="en-US"/>
        </w:rPr>
        <w:t>3</w:t>
      </w:r>
    </w:p>
    <w:p w14:paraId="5C9EC8DB" w14:textId="77777777" w:rsidR="006936F8" w:rsidRPr="00C633B9" w:rsidRDefault="006936F8" w:rsidP="00F92A25">
      <w:pPr>
        <w:jc w:val="center"/>
        <w:rPr>
          <w:szCs w:val="24"/>
          <w:lang w:val="en-US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5813"/>
        <w:gridCol w:w="3881"/>
      </w:tblGrid>
      <w:tr w:rsidR="00F92A25" w:rsidRPr="00F92A25" w14:paraId="71A4CDA4" w14:textId="77777777" w:rsidTr="00F92A25">
        <w:trPr>
          <w:trHeight w:val="312"/>
        </w:trPr>
        <w:tc>
          <w:tcPr>
            <w:tcW w:w="2998" w:type="pct"/>
          </w:tcPr>
          <w:p w14:paraId="2978A0CE" w14:textId="11C82510" w:rsidR="00F92A25" w:rsidRPr="00F92A25" w:rsidRDefault="00F92A25" w:rsidP="00F92A25">
            <w:pPr>
              <w:rPr>
                <w:b/>
                <w:bCs/>
                <w:i/>
                <w:iCs/>
                <w:szCs w:val="24"/>
                <w:u w:val="single"/>
                <w:lang w:val="en-US"/>
              </w:rPr>
            </w:pPr>
            <w:r w:rsidRPr="00E53604">
              <w:rPr>
                <w:rStyle w:val="a7"/>
                <w:b/>
                <w:bCs/>
                <w:i/>
                <w:iCs/>
                <w:color w:val="auto"/>
                <w:szCs w:val="24"/>
                <w:lang w:val="en-US"/>
              </w:rPr>
              <w:t>JINR In</w:t>
            </w:r>
            <w:r>
              <w:rPr>
                <w:rStyle w:val="a7"/>
                <w:b/>
                <w:bCs/>
                <w:i/>
                <w:iCs/>
                <w:color w:val="auto"/>
                <w:szCs w:val="24"/>
                <w:lang w:val="en-US"/>
              </w:rPr>
              <w:t>ternational Conference Centre</w:t>
            </w:r>
          </w:p>
        </w:tc>
        <w:tc>
          <w:tcPr>
            <w:tcW w:w="2002" w:type="pct"/>
          </w:tcPr>
          <w:p w14:paraId="13BDC114" w14:textId="4E068F1A" w:rsidR="00F92A25" w:rsidRPr="00F92A25" w:rsidRDefault="00F92A25" w:rsidP="00F92A25">
            <w:pPr>
              <w:pStyle w:val="30"/>
              <w:tabs>
                <w:tab w:val="left" w:pos="5245"/>
              </w:tabs>
              <w:spacing w:after="0"/>
              <w:ind w:left="5529" w:hanging="5529"/>
              <w:jc w:val="right"/>
              <w:rPr>
                <w:rFonts w:cs="Arial"/>
                <w:sz w:val="24"/>
                <w:szCs w:val="24"/>
                <w:lang w:val="en-US"/>
              </w:rPr>
            </w:pPr>
            <w:hyperlink r:id="rId8" w:history="1">
              <w:r w:rsidRPr="00CA3266">
                <w:rPr>
                  <w:rStyle w:val="a7"/>
                  <w:rFonts w:cs="Arial"/>
                  <w:sz w:val="24"/>
                  <w:szCs w:val="24"/>
                  <w:lang w:val="en-GB"/>
                </w:rPr>
                <w:t>https</w:t>
              </w:r>
              <w:r w:rsidRPr="00F92A25">
                <w:rPr>
                  <w:rStyle w:val="a7"/>
                  <w:rFonts w:cs="Arial"/>
                  <w:sz w:val="24"/>
                  <w:szCs w:val="24"/>
                  <w:lang w:val="en-US"/>
                </w:rPr>
                <w:t>://</w:t>
              </w:r>
              <w:r w:rsidRPr="00CA3266">
                <w:rPr>
                  <w:rStyle w:val="a7"/>
                  <w:rFonts w:cs="Arial"/>
                  <w:sz w:val="24"/>
                  <w:szCs w:val="24"/>
                  <w:lang w:val="en-GB"/>
                </w:rPr>
                <w:t>indico</w:t>
              </w:r>
              <w:r w:rsidRPr="00F92A25">
                <w:rPr>
                  <w:rStyle w:val="a7"/>
                  <w:rFonts w:cs="Arial"/>
                  <w:sz w:val="24"/>
                  <w:szCs w:val="24"/>
                  <w:lang w:val="en-US"/>
                </w:rPr>
                <w:t>.</w:t>
              </w:r>
              <w:r w:rsidRPr="00CA3266">
                <w:rPr>
                  <w:rStyle w:val="a7"/>
                  <w:rFonts w:cs="Arial"/>
                  <w:sz w:val="24"/>
                  <w:szCs w:val="24"/>
                  <w:lang w:val="en-GB"/>
                </w:rPr>
                <w:t>jinr</w:t>
              </w:r>
              <w:r w:rsidRPr="00F92A25">
                <w:rPr>
                  <w:rStyle w:val="a7"/>
                  <w:rFonts w:cs="Arial"/>
                  <w:sz w:val="24"/>
                  <w:szCs w:val="24"/>
                  <w:lang w:val="en-US"/>
                </w:rPr>
                <w:t>.</w:t>
              </w:r>
              <w:r w:rsidRPr="00CA3266">
                <w:rPr>
                  <w:rStyle w:val="a7"/>
                  <w:rFonts w:cs="Arial"/>
                  <w:sz w:val="24"/>
                  <w:szCs w:val="24"/>
                  <w:lang w:val="en-GB"/>
                </w:rPr>
                <w:t>ru</w:t>
              </w:r>
              <w:r w:rsidRPr="00F92A25">
                <w:rPr>
                  <w:rStyle w:val="a7"/>
                  <w:rFonts w:cs="Arial"/>
                  <w:sz w:val="24"/>
                  <w:szCs w:val="24"/>
                  <w:lang w:val="en-US"/>
                </w:rPr>
                <w:t>/</w:t>
              </w:r>
              <w:r w:rsidRPr="00CA3266">
                <w:rPr>
                  <w:rStyle w:val="a7"/>
                  <w:rFonts w:cs="Arial"/>
                  <w:sz w:val="24"/>
                  <w:szCs w:val="24"/>
                  <w:lang w:val="en-GB"/>
                </w:rPr>
                <w:t>event</w:t>
              </w:r>
              <w:r w:rsidRPr="00F92A25">
                <w:rPr>
                  <w:rStyle w:val="a7"/>
                  <w:rFonts w:cs="Arial"/>
                  <w:sz w:val="24"/>
                  <w:szCs w:val="24"/>
                  <w:lang w:val="en-US"/>
                </w:rPr>
                <w:t>/3379/</w:t>
              </w:r>
            </w:hyperlink>
          </w:p>
        </w:tc>
      </w:tr>
    </w:tbl>
    <w:p w14:paraId="179573D0" w14:textId="77777777" w:rsidR="002A40E6" w:rsidRPr="00F92A25" w:rsidRDefault="002A40E6" w:rsidP="00F92A25">
      <w:pPr>
        <w:jc w:val="center"/>
        <w:rPr>
          <w:szCs w:val="24"/>
          <w:lang w:val="en-US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3686"/>
        <w:gridCol w:w="6008"/>
      </w:tblGrid>
      <w:tr w:rsidR="00BF3F2D" w:rsidRPr="002950E1" w14:paraId="510DE9C0" w14:textId="77777777" w:rsidTr="00F92A25">
        <w:trPr>
          <w:trHeight w:val="291"/>
        </w:trPr>
        <w:tc>
          <w:tcPr>
            <w:tcW w:w="1901" w:type="pct"/>
          </w:tcPr>
          <w:p w14:paraId="5B88B9E5" w14:textId="5D6C87C8" w:rsidR="00BF3F2D" w:rsidRPr="00962F7E" w:rsidRDefault="00C302F8" w:rsidP="00F92A25">
            <w:pPr>
              <w:rPr>
                <w:b/>
                <w:szCs w:val="24"/>
              </w:rPr>
            </w:pPr>
            <w:r>
              <w:rPr>
                <w:b/>
                <w:i/>
                <w:szCs w:val="24"/>
                <w:lang w:val="en-US"/>
              </w:rPr>
              <w:t>16</w:t>
            </w:r>
            <w:r w:rsidR="00BF3F2D" w:rsidRPr="002950E1">
              <w:rPr>
                <w:b/>
                <w:i/>
                <w:szCs w:val="24"/>
              </w:rPr>
              <w:t xml:space="preserve"> </w:t>
            </w:r>
            <w:r>
              <w:rPr>
                <w:b/>
                <w:i/>
                <w:szCs w:val="24"/>
                <w:lang w:val="en-GB"/>
              </w:rPr>
              <w:t>February</w:t>
            </w:r>
            <w:r w:rsidR="00BF3F2D" w:rsidRPr="002950E1">
              <w:rPr>
                <w:b/>
                <w:i/>
                <w:szCs w:val="24"/>
              </w:rPr>
              <w:t xml:space="preserve"> 20</w:t>
            </w:r>
            <w:r w:rsidR="00476093" w:rsidRPr="002950E1">
              <w:rPr>
                <w:b/>
                <w:i/>
                <w:szCs w:val="24"/>
              </w:rPr>
              <w:t>2</w:t>
            </w:r>
            <w:r>
              <w:rPr>
                <w:b/>
                <w:i/>
                <w:szCs w:val="24"/>
                <w:lang w:val="en-US"/>
              </w:rPr>
              <w:t>3</w:t>
            </w:r>
            <w:r w:rsidR="00BF3F2D" w:rsidRPr="002950E1">
              <w:rPr>
                <w:b/>
                <w:i/>
                <w:szCs w:val="24"/>
              </w:rPr>
              <w:t xml:space="preserve">, </w:t>
            </w:r>
            <w:r w:rsidR="00962F7E">
              <w:rPr>
                <w:b/>
                <w:i/>
                <w:szCs w:val="24"/>
                <w:lang w:val="en-GB"/>
              </w:rPr>
              <w:t>Thursday</w:t>
            </w:r>
          </w:p>
        </w:tc>
        <w:tc>
          <w:tcPr>
            <w:tcW w:w="3099" w:type="pct"/>
          </w:tcPr>
          <w:p w14:paraId="27505D09" w14:textId="3D7B2842" w:rsidR="00BF3F2D" w:rsidRPr="0072336E" w:rsidRDefault="006A2A7C" w:rsidP="00F92A25">
            <w:pPr>
              <w:pStyle w:val="30"/>
              <w:tabs>
                <w:tab w:val="left" w:pos="5245"/>
              </w:tabs>
              <w:spacing w:after="0"/>
              <w:ind w:left="5529" w:hanging="5529"/>
              <w:jc w:val="right"/>
              <w:rPr>
                <w:b/>
                <w:sz w:val="24"/>
                <w:szCs w:val="24"/>
                <w:lang w:val="en-GB"/>
              </w:rPr>
            </w:pPr>
            <w:r>
              <w:rPr>
                <w:b/>
                <w:i/>
                <w:sz w:val="24"/>
                <w:szCs w:val="24"/>
                <w:lang w:val="en-GB"/>
              </w:rPr>
              <w:t>Hybrid</w:t>
            </w:r>
            <w:r w:rsidR="0072336E">
              <w:rPr>
                <w:b/>
                <w:i/>
                <w:sz w:val="24"/>
                <w:szCs w:val="24"/>
                <w:lang w:val="en-GB"/>
              </w:rPr>
              <w:t xml:space="preserve"> format of </w:t>
            </w:r>
            <w:r>
              <w:rPr>
                <w:b/>
                <w:i/>
                <w:sz w:val="24"/>
                <w:szCs w:val="24"/>
                <w:lang w:val="en-GB"/>
              </w:rPr>
              <w:t>holding</w:t>
            </w:r>
          </w:p>
        </w:tc>
      </w:tr>
    </w:tbl>
    <w:p w14:paraId="1DCD4F88" w14:textId="77777777" w:rsidR="00BF3F2D" w:rsidRPr="002950E1" w:rsidRDefault="00BF3F2D" w:rsidP="00F92A25">
      <w:pPr>
        <w:rPr>
          <w:szCs w:val="24"/>
        </w:rPr>
      </w:pPr>
    </w:p>
    <w:tbl>
      <w:tblPr>
        <w:tblW w:w="5044" w:type="pct"/>
        <w:tblLayout w:type="fixed"/>
        <w:tblLook w:val="0000" w:firstRow="0" w:lastRow="0" w:firstColumn="0" w:lastColumn="0" w:noHBand="0" w:noVBand="0"/>
      </w:tblPr>
      <w:tblGrid>
        <w:gridCol w:w="851"/>
        <w:gridCol w:w="643"/>
        <w:gridCol w:w="4743"/>
        <w:gridCol w:w="2329"/>
        <w:gridCol w:w="16"/>
        <w:gridCol w:w="1134"/>
        <w:gridCol w:w="63"/>
      </w:tblGrid>
      <w:tr w:rsidR="006B53DD" w:rsidRPr="002950E1" w14:paraId="04E2018C" w14:textId="77777777" w:rsidTr="0046126C">
        <w:trPr>
          <w:gridAfter w:val="1"/>
          <w:wAfter w:w="32" w:type="pct"/>
        </w:trPr>
        <w:tc>
          <w:tcPr>
            <w:tcW w:w="435" w:type="pct"/>
          </w:tcPr>
          <w:p w14:paraId="6870D3A5" w14:textId="15662595" w:rsidR="00CF7578" w:rsidRPr="002950E1" w:rsidRDefault="00476093" w:rsidP="002950E1">
            <w:pPr>
              <w:spacing w:before="60" w:after="60"/>
              <w:jc w:val="right"/>
              <w:rPr>
                <w:i/>
                <w:szCs w:val="24"/>
              </w:rPr>
            </w:pPr>
            <w:r w:rsidRPr="002950E1">
              <w:rPr>
                <w:i/>
                <w:szCs w:val="24"/>
              </w:rPr>
              <w:t>1</w:t>
            </w:r>
            <w:r w:rsidR="00983599">
              <w:rPr>
                <w:i/>
                <w:szCs w:val="24"/>
                <w:lang w:val="en-US"/>
              </w:rPr>
              <w:t>1</w:t>
            </w:r>
            <w:r w:rsidR="00CF7578" w:rsidRPr="002950E1">
              <w:rPr>
                <w:i/>
                <w:szCs w:val="24"/>
              </w:rPr>
              <w:t>.</w:t>
            </w:r>
            <w:r w:rsidR="00151F8C" w:rsidRPr="002950E1">
              <w:rPr>
                <w:i/>
                <w:szCs w:val="24"/>
              </w:rPr>
              <w:t>0</w:t>
            </w:r>
            <w:r w:rsidR="00CF7578" w:rsidRPr="002950E1">
              <w:rPr>
                <w:i/>
                <w:szCs w:val="24"/>
              </w:rPr>
              <w:t>0</w:t>
            </w:r>
          </w:p>
        </w:tc>
        <w:tc>
          <w:tcPr>
            <w:tcW w:w="329" w:type="pct"/>
          </w:tcPr>
          <w:p w14:paraId="4B744678" w14:textId="77777777" w:rsidR="00CF7578" w:rsidRPr="002950E1" w:rsidRDefault="00CF7578" w:rsidP="002950E1">
            <w:pPr>
              <w:numPr>
                <w:ilvl w:val="0"/>
                <w:numId w:val="17"/>
              </w:numPr>
              <w:spacing w:before="60" w:after="60"/>
              <w:jc w:val="right"/>
              <w:rPr>
                <w:szCs w:val="24"/>
              </w:rPr>
            </w:pPr>
            <w:r w:rsidRPr="002950E1">
              <w:rPr>
                <w:szCs w:val="24"/>
              </w:rPr>
              <w:t>1.</w:t>
            </w:r>
          </w:p>
        </w:tc>
        <w:tc>
          <w:tcPr>
            <w:tcW w:w="2425" w:type="pct"/>
          </w:tcPr>
          <w:p w14:paraId="46C04827" w14:textId="5C4E20FC" w:rsidR="00CF7578" w:rsidRPr="0072336E" w:rsidRDefault="0072336E" w:rsidP="002950E1">
            <w:pPr>
              <w:spacing w:before="60" w:after="60"/>
              <w:rPr>
                <w:rFonts w:cs="Arial"/>
                <w:szCs w:val="24"/>
                <w:lang w:val="en-GB"/>
              </w:rPr>
            </w:pPr>
            <w:r>
              <w:rPr>
                <w:rFonts w:cs="Arial"/>
                <w:szCs w:val="24"/>
                <w:lang w:val="en-GB"/>
              </w:rPr>
              <w:t>Opening of the session</w:t>
            </w:r>
          </w:p>
        </w:tc>
        <w:tc>
          <w:tcPr>
            <w:tcW w:w="1199" w:type="pct"/>
            <w:gridSpan w:val="2"/>
          </w:tcPr>
          <w:p w14:paraId="599CE2D9" w14:textId="16103BEF" w:rsidR="00CF7578" w:rsidRPr="0072336E" w:rsidRDefault="0072336E" w:rsidP="002950E1">
            <w:pPr>
              <w:spacing w:before="60" w:after="60"/>
              <w:rPr>
                <w:rFonts w:cs="Arial"/>
                <w:szCs w:val="24"/>
                <w:lang w:val="en-GB"/>
              </w:rPr>
            </w:pPr>
            <w:r>
              <w:rPr>
                <w:rFonts w:cs="Arial"/>
                <w:szCs w:val="24"/>
                <w:lang w:val="en-GB"/>
              </w:rPr>
              <w:t>G</w:t>
            </w:r>
            <w:r w:rsidR="001A47A5" w:rsidRPr="002950E1">
              <w:rPr>
                <w:rFonts w:cs="Arial"/>
                <w:szCs w:val="24"/>
              </w:rPr>
              <w:t>. </w:t>
            </w:r>
            <w:r>
              <w:rPr>
                <w:rFonts w:cs="Arial"/>
                <w:szCs w:val="24"/>
                <w:lang w:val="en-GB"/>
              </w:rPr>
              <w:t>Trubnikov</w:t>
            </w:r>
          </w:p>
        </w:tc>
        <w:tc>
          <w:tcPr>
            <w:tcW w:w="580" w:type="pct"/>
          </w:tcPr>
          <w:p w14:paraId="72B78123" w14:textId="3BBDE90E" w:rsidR="00CF7578" w:rsidRPr="002950E1" w:rsidRDefault="001206AF" w:rsidP="002950E1">
            <w:pPr>
              <w:spacing w:before="60" w:after="60"/>
              <w:jc w:val="right"/>
              <w:rPr>
                <w:szCs w:val="24"/>
              </w:rPr>
            </w:pPr>
            <w:r w:rsidRPr="002950E1">
              <w:rPr>
                <w:szCs w:val="24"/>
              </w:rPr>
              <w:t xml:space="preserve">5 </w:t>
            </w:r>
            <w:r w:rsidR="0072336E">
              <w:rPr>
                <w:szCs w:val="24"/>
                <w:lang w:val="en-GB"/>
              </w:rPr>
              <w:t>min</w:t>
            </w:r>
            <w:r w:rsidRPr="002950E1">
              <w:rPr>
                <w:szCs w:val="24"/>
              </w:rPr>
              <w:t>.</w:t>
            </w:r>
          </w:p>
        </w:tc>
      </w:tr>
      <w:tr w:rsidR="005A248B" w:rsidRPr="002950E1" w14:paraId="34246AC1" w14:textId="77777777" w:rsidTr="0046126C">
        <w:trPr>
          <w:gridAfter w:val="1"/>
          <w:wAfter w:w="32" w:type="pct"/>
        </w:trPr>
        <w:tc>
          <w:tcPr>
            <w:tcW w:w="435" w:type="pct"/>
          </w:tcPr>
          <w:p w14:paraId="6D6205A3" w14:textId="77777777" w:rsidR="005A248B" w:rsidRPr="002950E1" w:rsidRDefault="005A248B" w:rsidP="002950E1">
            <w:pPr>
              <w:spacing w:before="60" w:after="60"/>
              <w:jc w:val="right"/>
              <w:rPr>
                <w:i/>
                <w:szCs w:val="24"/>
              </w:rPr>
            </w:pPr>
          </w:p>
        </w:tc>
        <w:tc>
          <w:tcPr>
            <w:tcW w:w="329" w:type="pct"/>
          </w:tcPr>
          <w:p w14:paraId="647F3DBE" w14:textId="77777777" w:rsidR="005A248B" w:rsidRPr="002950E1" w:rsidRDefault="005A248B" w:rsidP="002950E1">
            <w:pPr>
              <w:numPr>
                <w:ilvl w:val="0"/>
                <w:numId w:val="17"/>
              </w:numPr>
              <w:spacing w:before="60" w:after="60"/>
              <w:jc w:val="right"/>
              <w:rPr>
                <w:szCs w:val="24"/>
              </w:rPr>
            </w:pPr>
            <w:r w:rsidRPr="002950E1">
              <w:rPr>
                <w:szCs w:val="24"/>
              </w:rPr>
              <w:t>2.</w:t>
            </w:r>
          </w:p>
        </w:tc>
        <w:tc>
          <w:tcPr>
            <w:tcW w:w="2425" w:type="pct"/>
          </w:tcPr>
          <w:p w14:paraId="007081DC" w14:textId="2F8F36FA" w:rsidR="005A248B" w:rsidRPr="0072336E" w:rsidRDefault="0072336E" w:rsidP="002950E1">
            <w:pPr>
              <w:spacing w:before="60" w:after="60"/>
              <w:rPr>
                <w:rFonts w:cs="Arial"/>
                <w:szCs w:val="24"/>
                <w:lang w:val="en-GB"/>
              </w:rPr>
            </w:pPr>
            <w:r>
              <w:rPr>
                <w:rFonts w:cs="Arial"/>
                <w:szCs w:val="24"/>
                <w:lang w:val="en-GB"/>
              </w:rPr>
              <w:t>Approval of the session Programme</w:t>
            </w:r>
          </w:p>
        </w:tc>
        <w:tc>
          <w:tcPr>
            <w:tcW w:w="1199" w:type="pct"/>
            <w:gridSpan w:val="2"/>
          </w:tcPr>
          <w:p w14:paraId="7732949C" w14:textId="25DED935" w:rsidR="005A248B" w:rsidRPr="0072336E" w:rsidRDefault="0072336E" w:rsidP="002950E1">
            <w:pPr>
              <w:spacing w:before="60" w:after="60"/>
              <w:rPr>
                <w:rFonts w:cs="Arial"/>
                <w:szCs w:val="24"/>
                <w:lang w:val="en-GB"/>
              </w:rPr>
            </w:pPr>
            <w:r>
              <w:rPr>
                <w:rFonts w:cs="Arial"/>
                <w:szCs w:val="24"/>
                <w:lang w:val="en-GB"/>
              </w:rPr>
              <w:t>S</w:t>
            </w:r>
            <w:r w:rsidR="00EB6E2B" w:rsidRPr="002950E1">
              <w:rPr>
                <w:rFonts w:cs="Arial"/>
                <w:szCs w:val="24"/>
              </w:rPr>
              <w:t>. </w:t>
            </w:r>
            <w:r>
              <w:rPr>
                <w:rFonts w:cs="Arial"/>
                <w:szCs w:val="24"/>
                <w:lang w:val="en-GB"/>
              </w:rPr>
              <w:t>Kilin</w:t>
            </w:r>
          </w:p>
        </w:tc>
        <w:tc>
          <w:tcPr>
            <w:tcW w:w="580" w:type="pct"/>
          </w:tcPr>
          <w:p w14:paraId="6A7C0DA5" w14:textId="26957A94" w:rsidR="005A248B" w:rsidRPr="002950E1" w:rsidRDefault="005A248B" w:rsidP="002950E1">
            <w:pPr>
              <w:spacing w:before="60" w:after="60"/>
              <w:jc w:val="right"/>
              <w:rPr>
                <w:rFonts w:cs="Arial"/>
                <w:szCs w:val="24"/>
              </w:rPr>
            </w:pPr>
            <w:r w:rsidRPr="002950E1">
              <w:rPr>
                <w:rFonts w:cs="Arial"/>
                <w:szCs w:val="24"/>
              </w:rPr>
              <w:t xml:space="preserve">5 </w:t>
            </w:r>
            <w:r w:rsidR="0072336E">
              <w:rPr>
                <w:rFonts w:cs="Arial"/>
                <w:szCs w:val="24"/>
                <w:lang w:val="en-GB"/>
              </w:rPr>
              <w:t>min</w:t>
            </w:r>
            <w:r w:rsidRPr="002950E1">
              <w:rPr>
                <w:rFonts w:cs="Arial"/>
                <w:szCs w:val="24"/>
              </w:rPr>
              <w:t>.</w:t>
            </w:r>
          </w:p>
        </w:tc>
      </w:tr>
      <w:tr w:rsidR="00EB6E2B" w:rsidRPr="002950E1" w14:paraId="596195C3" w14:textId="77777777" w:rsidTr="0046126C">
        <w:trPr>
          <w:gridAfter w:val="1"/>
          <w:wAfter w:w="32" w:type="pct"/>
        </w:trPr>
        <w:tc>
          <w:tcPr>
            <w:tcW w:w="435" w:type="pct"/>
          </w:tcPr>
          <w:p w14:paraId="74203298" w14:textId="77777777" w:rsidR="00EB6E2B" w:rsidRPr="002950E1" w:rsidRDefault="00EB6E2B" w:rsidP="002950E1">
            <w:pPr>
              <w:spacing w:before="60" w:after="60"/>
              <w:jc w:val="right"/>
              <w:rPr>
                <w:i/>
                <w:szCs w:val="24"/>
              </w:rPr>
            </w:pPr>
          </w:p>
        </w:tc>
        <w:tc>
          <w:tcPr>
            <w:tcW w:w="329" w:type="pct"/>
          </w:tcPr>
          <w:p w14:paraId="1241F22C" w14:textId="77777777" w:rsidR="00EB6E2B" w:rsidRPr="002950E1" w:rsidRDefault="00EB6E2B" w:rsidP="002950E1">
            <w:pPr>
              <w:numPr>
                <w:ilvl w:val="0"/>
                <w:numId w:val="17"/>
              </w:numPr>
              <w:spacing w:before="60" w:after="60"/>
              <w:jc w:val="right"/>
              <w:rPr>
                <w:szCs w:val="24"/>
              </w:rPr>
            </w:pPr>
            <w:r w:rsidRPr="002950E1">
              <w:rPr>
                <w:szCs w:val="24"/>
              </w:rPr>
              <w:t>3.</w:t>
            </w:r>
          </w:p>
        </w:tc>
        <w:tc>
          <w:tcPr>
            <w:tcW w:w="2425" w:type="pct"/>
          </w:tcPr>
          <w:p w14:paraId="06F44CB1" w14:textId="7431A662" w:rsidR="00EB6E2B" w:rsidRPr="0072336E" w:rsidRDefault="006A2A7C" w:rsidP="002950E1">
            <w:pPr>
              <w:spacing w:before="60" w:after="60"/>
              <w:rPr>
                <w:rFonts w:cs="Arial"/>
                <w:szCs w:val="24"/>
                <w:lang w:val="en-GB"/>
              </w:rPr>
            </w:pPr>
            <w:r>
              <w:rPr>
                <w:rFonts w:cs="Arial"/>
                <w:szCs w:val="24"/>
                <w:lang w:val="en-GB"/>
              </w:rPr>
              <w:t>Report by</w:t>
            </w:r>
            <w:r w:rsidR="0072336E">
              <w:rPr>
                <w:rFonts w:cs="Arial"/>
                <w:szCs w:val="24"/>
                <w:lang w:val="en-GB"/>
              </w:rPr>
              <w:t xml:space="preserve"> the JINR Director</w:t>
            </w:r>
          </w:p>
        </w:tc>
        <w:tc>
          <w:tcPr>
            <w:tcW w:w="1199" w:type="pct"/>
            <w:gridSpan w:val="2"/>
          </w:tcPr>
          <w:p w14:paraId="652ED972" w14:textId="58A06F22" w:rsidR="00EB6E2B" w:rsidRPr="0072336E" w:rsidRDefault="0072336E" w:rsidP="002950E1">
            <w:pPr>
              <w:spacing w:before="60" w:after="60"/>
              <w:rPr>
                <w:rFonts w:cs="Arial"/>
                <w:szCs w:val="24"/>
                <w:lang w:val="en-GB"/>
              </w:rPr>
            </w:pPr>
            <w:r>
              <w:rPr>
                <w:rFonts w:cs="Arial"/>
                <w:szCs w:val="24"/>
                <w:lang w:val="en-GB"/>
              </w:rPr>
              <w:t>G</w:t>
            </w:r>
            <w:r w:rsidR="00EB6E2B" w:rsidRPr="002950E1">
              <w:rPr>
                <w:rFonts w:cs="Arial"/>
                <w:szCs w:val="24"/>
              </w:rPr>
              <w:t>. </w:t>
            </w:r>
            <w:r>
              <w:rPr>
                <w:rFonts w:cs="Arial"/>
                <w:szCs w:val="24"/>
                <w:lang w:val="en-GB"/>
              </w:rPr>
              <w:t>Trubnikov</w:t>
            </w:r>
          </w:p>
        </w:tc>
        <w:tc>
          <w:tcPr>
            <w:tcW w:w="580" w:type="pct"/>
          </w:tcPr>
          <w:p w14:paraId="5158DEA1" w14:textId="4C4CBADF" w:rsidR="00EB6E2B" w:rsidRPr="002950E1" w:rsidRDefault="00EB6E2B" w:rsidP="002950E1">
            <w:pPr>
              <w:spacing w:before="60" w:after="60"/>
              <w:jc w:val="right"/>
              <w:rPr>
                <w:rFonts w:cs="Arial"/>
                <w:szCs w:val="24"/>
              </w:rPr>
            </w:pPr>
            <w:r w:rsidRPr="002950E1">
              <w:rPr>
                <w:rFonts w:cs="Arial"/>
                <w:szCs w:val="24"/>
                <w:lang w:val="en-US"/>
              </w:rPr>
              <w:t>5</w:t>
            </w:r>
            <w:r w:rsidRPr="002950E1">
              <w:rPr>
                <w:rFonts w:cs="Arial"/>
                <w:szCs w:val="24"/>
              </w:rPr>
              <w:t xml:space="preserve">0 </w:t>
            </w:r>
            <w:r w:rsidR="0072336E">
              <w:rPr>
                <w:rFonts w:cs="Arial"/>
                <w:szCs w:val="24"/>
                <w:lang w:val="en-GB"/>
              </w:rPr>
              <w:t>min</w:t>
            </w:r>
            <w:r w:rsidRPr="002950E1">
              <w:rPr>
                <w:rFonts w:cs="Arial"/>
                <w:szCs w:val="24"/>
              </w:rPr>
              <w:t>.</w:t>
            </w:r>
          </w:p>
        </w:tc>
      </w:tr>
      <w:tr w:rsidR="00EB6E2B" w:rsidRPr="002950E1" w14:paraId="29D61AAC" w14:textId="77777777" w:rsidTr="0046126C">
        <w:trPr>
          <w:gridAfter w:val="1"/>
          <w:wAfter w:w="32" w:type="pct"/>
        </w:trPr>
        <w:tc>
          <w:tcPr>
            <w:tcW w:w="435" w:type="pct"/>
          </w:tcPr>
          <w:p w14:paraId="0FBB3A6D" w14:textId="77777777" w:rsidR="00EB6E2B" w:rsidRPr="002950E1" w:rsidRDefault="00EB6E2B" w:rsidP="002950E1">
            <w:pPr>
              <w:spacing w:before="60" w:after="60"/>
              <w:jc w:val="right"/>
              <w:rPr>
                <w:i/>
                <w:szCs w:val="24"/>
              </w:rPr>
            </w:pPr>
          </w:p>
        </w:tc>
        <w:tc>
          <w:tcPr>
            <w:tcW w:w="329" w:type="pct"/>
          </w:tcPr>
          <w:p w14:paraId="1CBD203F" w14:textId="77777777" w:rsidR="00EB6E2B" w:rsidRPr="002950E1" w:rsidRDefault="00EB6E2B" w:rsidP="002950E1">
            <w:pPr>
              <w:numPr>
                <w:ilvl w:val="0"/>
                <w:numId w:val="17"/>
              </w:numPr>
              <w:spacing w:before="60" w:after="60"/>
              <w:jc w:val="right"/>
              <w:rPr>
                <w:szCs w:val="24"/>
              </w:rPr>
            </w:pPr>
            <w:r w:rsidRPr="002950E1">
              <w:rPr>
                <w:szCs w:val="24"/>
              </w:rPr>
              <w:t>4.</w:t>
            </w:r>
          </w:p>
        </w:tc>
        <w:tc>
          <w:tcPr>
            <w:tcW w:w="2425" w:type="pct"/>
          </w:tcPr>
          <w:p w14:paraId="1E8AD0A7" w14:textId="694E9356" w:rsidR="00EB6E2B" w:rsidRPr="0072336E" w:rsidRDefault="0072336E" w:rsidP="002950E1">
            <w:pPr>
              <w:spacing w:before="60" w:after="60"/>
              <w:rPr>
                <w:rFonts w:cs="Arial"/>
                <w:szCs w:val="24"/>
                <w:lang w:val="en-US"/>
              </w:rPr>
            </w:pPr>
            <w:r>
              <w:rPr>
                <w:rFonts w:cs="Arial"/>
                <w:szCs w:val="24"/>
                <w:lang w:val="en-GB"/>
              </w:rPr>
              <w:t>Discussion of the Director’s report</w:t>
            </w:r>
          </w:p>
        </w:tc>
        <w:tc>
          <w:tcPr>
            <w:tcW w:w="1199" w:type="pct"/>
            <w:gridSpan w:val="2"/>
          </w:tcPr>
          <w:p w14:paraId="4E73603F" w14:textId="343C86DD" w:rsidR="00EB6E2B" w:rsidRPr="0072336E" w:rsidRDefault="0072336E" w:rsidP="002950E1">
            <w:pPr>
              <w:spacing w:before="60" w:after="60"/>
              <w:rPr>
                <w:rFonts w:cs="Arial"/>
                <w:szCs w:val="24"/>
                <w:lang w:val="en-GB"/>
              </w:rPr>
            </w:pPr>
            <w:r>
              <w:rPr>
                <w:rFonts w:cs="Arial"/>
                <w:szCs w:val="24"/>
                <w:lang w:val="en-GB"/>
              </w:rPr>
              <w:t>S</w:t>
            </w:r>
            <w:r w:rsidR="00EB6E2B" w:rsidRPr="002950E1">
              <w:rPr>
                <w:rFonts w:cs="Arial"/>
                <w:szCs w:val="24"/>
              </w:rPr>
              <w:t>. </w:t>
            </w:r>
            <w:r>
              <w:rPr>
                <w:rFonts w:cs="Arial"/>
                <w:szCs w:val="24"/>
                <w:lang w:val="en-GB"/>
              </w:rPr>
              <w:t>Kilin</w:t>
            </w:r>
          </w:p>
        </w:tc>
        <w:tc>
          <w:tcPr>
            <w:tcW w:w="580" w:type="pct"/>
          </w:tcPr>
          <w:p w14:paraId="3B4038F6" w14:textId="135866D3" w:rsidR="00EB6E2B" w:rsidRPr="002950E1" w:rsidRDefault="00EB6E2B" w:rsidP="002950E1">
            <w:pPr>
              <w:spacing w:before="60" w:after="60"/>
              <w:jc w:val="right"/>
              <w:rPr>
                <w:rFonts w:cs="Arial"/>
                <w:szCs w:val="24"/>
              </w:rPr>
            </w:pPr>
            <w:r w:rsidRPr="002950E1">
              <w:rPr>
                <w:rFonts w:cs="Arial"/>
                <w:szCs w:val="24"/>
              </w:rPr>
              <w:t xml:space="preserve">15 </w:t>
            </w:r>
            <w:r w:rsidR="0072336E">
              <w:rPr>
                <w:rFonts w:cs="Arial"/>
                <w:szCs w:val="24"/>
                <w:lang w:val="en-GB"/>
              </w:rPr>
              <w:t>min</w:t>
            </w:r>
            <w:r w:rsidRPr="002950E1">
              <w:rPr>
                <w:rFonts w:cs="Arial"/>
                <w:szCs w:val="24"/>
              </w:rPr>
              <w:t>.</w:t>
            </w:r>
          </w:p>
        </w:tc>
      </w:tr>
      <w:tr w:rsidR="00EC2723" w:rsidRPr="002950E1" w14:paraId="4DC6A950" w14:textId="77777777" w:rsidTr="0046126C">
        <w:trPr>
          <w:gridAfter w:val="1"/>
          <w:wAfter w:w="32" w:type="pct"/>
        </w:trPr>
        <w:tc>
          <w:tcPr>
            <w:tcW w:w="435" w:type="pct"/>
          </w:tcPr>
          <w:p w14:paraId="2F0D0379" w14:textId="77777777" w:rsidR="00EC2723" w:rsidRPr="002950E1" w:rsidRDefault="00EC2723" w:rsidP="002950E1">
            <w:pPr>
              <w:spacing w:before="60" w:after="60"/>
              <w:jc w:val="right"/>
              <w:rPr>
                <w:i/>
                <w:szCs w:val="24"/>
              </w:rPr>
            </w:pPr>
          </w:p>
        </w:tc>
        <w:tc>
          <w:tcPr>
            <w:tcW w:w="329" w:type="pct"/>
          </w:tcPr>
          <w:p w14:paraId="214AF2BB" w14:textId="77777777" w:rsidR="00EC2723" w:rsidRPr="002950E1" w:rsidRDefault="00EC2723" w:rsidP="002950E1">
            <w:pPr>
              <w:numPr>
                <w:ilvl w:val="0"/>
                <w:numId w:val="17"/>
              </w:numPr>
              <w:spacing w:before="60" w:after="60"/>
              <w:jc w:val="right"/>
              <w:rPr>
                <w:szCs w:val="24"/>
              </w:rPr>
            </w:pPr>
          </w:p>
        </w:tc>
        <w:tc>
          <w:tcPr>
            <w:tcW w:w="2425" w:type="pct"/>
          </w:tcPr>
          <w:p w14:paraId="534EA522" w14:textId="068AAD34" w:rsidR="00EC2723" w:rsidRPr="008D7DD5" w:rsidRDefault="008D7DD5" w:rsidP="002950E1">
            <w:pPr>
              <w:spacing w:before="60" w:after="60"/>
              <w:rPr>
                <w:rFonts w:cs="Arial"/>
                <w:szCs w:val="24"/>
                <w:lang w:val="en-US"/>
              </w:rPr>
            </w:pPr>
            <w:r>
              <w:rPr>
                <w:rFonts w:cs="Arial"/>
                <w:szCs w:val="24"/>
                <w:lang w:val="en-US"/>
              </w:rPr>
              <w:t xml:space="preserve">Report “Expanding Mexico–JINR collaboration: </w:t>
            </w:r>
            <w:r w:rsidR="00DC56C1">
              <w:rPr>
                <w:rFonts w:cs="Arial"/>
                <w:szCs w:val="24"/>
                <w:lang w:val="en-US"/>
              </w:rPr>
              <w:t>s</w:t>
            </w:r>
            <w:r>
              <w:rPr>
                <w:rFonts w:cs="Arial"/>
                <w:szCs w:val="24"/>
                <w:lang w:val="en-US"/>
              </w:rPr>
              <w:t>ome areas of potential interest”</w:t>
            </w:r>
          </w:p>
        </w:tc>
        <w:tc>
          <w:tcPr>
            <w:tcW w:w="1199" w:type="pct"/>
            <w:gridSpan w:val="2"/>
          </w:tcPr>
          <w:p w14:paraId="0B21E1D8" w14:textId="7A661224" w:rsidR="00EC2723" w:rsidRPr="00832153" w:rsidRDefault="00832153" w:rsidP="00832153">
            <w:pPr>
              <w:pStyle w:val="a9"/>
              <w:spacing w:before="60" w:after="60"/>
              <w:ind w:left="0"/>
              <w:rPr>
                <w:rFonts w:cs="Arial"/>
                <w:szCs w:val="24"/>
                <w:lang w:val="en-GB"/>
              </w:rPr>
            </w:pPr>
            <w:r>
              <w:rPr>
                <w:rFonts w:cs="Arial"/>
                <w:szCs w:val="24"/>
                <w:lang w:val="en-US"/>
              </w:rPr>
              <w:t xml:space="preserve">A. </w:t>
            </w:r>
            <w:r w:rsidRPr="00832153">
              <w:rPr>
                <w:rFonts w:cs="Arial"/>
                <w:szCs w:val="24"/>
                <w:lang w:val="en-US"/>
              </w:rPr>
              <w:t>M.</w:t>
            </w:r>
            <w:r w:rsidR="00EC2723" w:rsidRPr="00832153">
              <w:rPr>
                <w:rFonts w:cs="Arial"/>
                <w:szCs w:val="24"/>
                <w:lang w:val="en-GB"/>
              </w:rPr>
              <w:t xml:space="preserve"> Cetto Kramis</w:t>
            </w:r>
          </w:p>
        </w:tc>
        <w:tc>
          <w:tcPr>
            <w:tcW w:w="580" w:type="pct"/>
          </w:tcPr>
          <w:p w14:paraId="2DE1E2CD" w14:textId="50C5406F" w:rsidR="00EC2723" w:rsidRPr="00EC2723" w:rsidRDefault="00106915" w:rsidP="002950E1">
            <w:pPr>
              <w:spacing w:before="60" w:after="60"/>
              <w:jc w:val="right"/>
              <w:rPr>
                <w:rFonts w:cs="Arial"/>
                <w:szCs w:val="24"/>
                <w:lang w:val="en-US"/>
              </w:rPr>
            </w:pPr>
            <w:r>
              <w:rPr>
                <w:rFonts w:cs="Arial"/>
                <w:szCs w:val="24"/>
                <w:lang w:val="en-US"/>
              </w:rPr>
              <w:t>2</w:t>
            </w:r>
            <w:r w:rsidR="00EC2723">
              <w:rPr>
                <w:rFonts w:cs="Arial"/>
                <w:szCs w:val="24"/>
                <w:lang w:val="en-US"/>
              </w:rPr>
              <w:t>0 min.</w:t>
            </w:r>
          </w:p>
        </w:tc>
      </w:tr>
      <w:tr w:rsidR="00106915" w:rsidRPr="002950E1" w14:paraId="6591E604" w14:textId="77777777" w:rsidTr="0046126C">
        <w:trPr>
          <w:gridAfter w:val="1"/>
          <w:wAfter w:w="32" w:type="pct"/>
        </w:trPr>
        <w:tc>
          <w:tcPr>
            <w:tcW w:w="435" w:type="pct"/>
          </w:tcPr>
          <w:p w14:paraId="03AD1C24" w14:textId="77777777" w:rsidR="00106915" w:rsidRPr="002950E1" w:rsidRDefault="00106915" w:rsidP="002950E1">
            <w:pPr>
              <w:spacing w:before="60" w:after="60"/>
              <w:jc w:val="right"/>
              <w:rPr>
                <w:i/>
                <w:szCs w:val="24"/>
              </w:rPr>
            </w:pPr>
          </w:p>
        </w:tc>
        <w:tc>
          <w:tcPr>
            <w:tcW w:w="329" w:type="pct"/>
          </w:tcPr>
          <w:p w14:paraId="231D3977" w14:textId="77777777" w:rsidR="00106915" w:rsidRPr="002950E1" w:rsidRDefault="00106915" w:rsidP="002950E1">
            <w:pPr>
              <w:numPr>
                <w:ilvl w:val="0"/>
                <w:numId w:val="17"/>
              </w:numPr>
              <w:spacing w:before="60" w:after="60"/>
              <w:jc w:val="right"/>
              <w:rPr>
                <w:szCs w:val="24"/>
              </w:rPr>
            </w:pPr>
          </w:p>
        </w:tc>
        <w:tc>
          <w:tcPr>
            <w:tcW w:w="2425" w:type="pct"/>
          </w:tcPr>
          <w:p w14:paraId="33326066" w14:textId="74BBC3A4" w:rsidR="00106915" w:rsidRPr="00106915" w:rsidRDefault="00106915" w:rsidP="002950E1">
            <w:pPr>
              <w:spacing w:before="60" w:after="60"/>
              <w:rPr>
                <w:rFonts w:cs="Arial"/>
                <w:szCs w:val="24"/>
                <w:lang w:val="en-US"/>
              </w:rPr>
            </w:pPr>
            <w:r>
              <w:rPr>
                <w:rFonts w:cs="Arial"/>
                <w:szCs w:val="24"/>
                <w:lang w:val="en-US"/>
              </w:rPr>
              <w:t xml:space="preserve">Ceremony of signing the </w:t>
            </w:r>
            <w:r w:rsidR="005D4A3E">
              <w:rPr>
                <w:rFonts w:cs="Arial"/>
                <w:szCs w:val="24"/>
                <w:lang w:val="en-US"/>
              </w:rPr>
              <w:t xml:space="preserve">Joint </w:t>
            </w:r>
            <w:r>
              <w:rPr>
                <w:rFonts w:cs="Arial"/>
                <w:szCs w:val="24"/>
                <w:lang w:val="en-US"/>
              </w:rPr>
              <w:t xml:space="preserve">Declaration </w:t>
            </w:r>
            <w:r w:rsidR="005D4A3E">
              <w:rPr>
                <w:rFonts w:cs="Arial"/>
                <w:szCs w:val="24"/>
                <w:lang w:val="en-US"/>
              </w:rPr>
              <w:t xml:space="preserve">of Intent </w:t>
            </w:r>
            <w:r>
              <w:rPr>
                <w:rFonts w:cs="Arial"/>
                <w:szCs w:val="24"/>
                <w:lang w:val="en-US"/>
              </w:rPr>
              <w:t>between CONACYT</w:t>
            </w:r>
            <w:r w:rsidR="00F11889">
              <w:rPr>
                <w:rFonts w:cs="Arial"/>
                <w:szCs w:val="24"/>
                <w:lang w:val="en-US"/>
              </w:rPr>
              <w:t xml:space="preserve"> (Mexico)</w:t>
            </w:r>
            <w:r>
              <w:rPr>
                <w:rFonts w:cs="Arial"/>
                <w:szCs w:val="24"/>
                <w:lang w:val="en-US"/>
              </w:rPr>
              <w:t xml:space="preserve"> and JINR</w:t>
            </w:r>
            <w:r w:rsidRPr="00106915">
              <w:rPr>
                <w:rFonts w:cs="Arial"/>
                <w:szCs w:val="24"/>
                <w:lang w:val="en-US"/>
              </w:rPr>
              <w:t xml:space="preserve"> </w:t>
            </w:r>
            <w:r>
              <w:rPr>
                <w:rFonts w:cs="Arial"/>
                <w:szCs w:val="24"/>
                <w:lang w:val="en-US"/>
              </w:rPr>
              <w:t>on the sidelines of the Scientific Council</w:t>
            </w:r>
          </w:p>
        </w:tc>
        <w:tc>
          <w:tcPr>
            <w:tcW w:w="1199" w:type="pct"/>
            <w:gridSpan w:val="2"/>
          </w:tcPr>
          <w:p w14:paraId="2EA8FE8D" w14:textId="77777777" w:rsidR="00106915" w:rsidRDefault="00106915" w:rsidP="00832153">
            <w:pPr>
              <w:pStyle w:val="a9"/>
              <w:spacing w:before="60" w:after="60"/>
              <w:ind w:left="0"/>
              <w:rPr>
                <w:rFonts w:cs="Arial"/>
                <w:szCs w:val="24"/>
                <w:lang w:val="en-US"/>
              </w:rPr>
            </w:pPr>
          </w:p>
        </w:tc>
        <w:tc>
          <w:tcPr>
            <w:tcW w:w="580" w:type="pct"/>
          </w:tcPr>
          <w:p w14:paraId="243A245E" w14:textId="792762FD" w:rsidR="00106915" w:rsidRDefault="00106915" w:rsidP="002950E1">
            <w:pPr>
              <w:spacing w:before="60" w:after="60"/>
              <w:jc w:val="right"/>
              <w:rPr>
                <w:rFonts w:cs="Arial"/>
                <w:szCs w:val="24"/>
                <w:lang w:val="en-US"/>
              </w:rPr>
            </w:pPr>
            <w:r>
              <w:rPr>
                <w:rFonts w:cs="Arial"/>
                <w:szCs w:val="24"/>
                <w:lang w:val="en-US"/>
              </w:rPr>
              <w:t>15 min.</w:t>
            </w:r>
          </w:p>
        </w:tc>
      </w:tr>
      <w:tr w:rsidR="00EB6E2B" w:rsidRPr="002950E1" w14:paraId="6377E459" w14:textId="77777777" w:rsidTr="0046126C">
        <w:trPr>
          <w:gridAfter w:val="1"/>
          <w:wAfter w:w="32" w:type="pct"/>
        </w:trPr>
        <w:tc>
          <w:tcPr>
            <w:tcW w:w="435" w:type="pct"/>
          </w:tcPr>
          <w:p w14:paraId="15CA0224" w14:textId="77777777" w:rsidR="00EB6E2B" w:rsidRPr="002950E1" w:rsidRDefault="00EB6E2B" w:rsidP="002950E1">
            <w:pPr>
              <w:spacing w:before="60" w:after="60"/>
              <w:jc w:val="right"/>
              <w:rPr>
                <w:i/>
                <w:szCs w:val="24"/>
              </w:rPr>
            </w:pPr>
          </w:p>
        </w:tc>
        <w:tc>
          <w:tcPr>
            <w:tcW w:w="329" w:type="pct"/>
          </w:tcPr>
          <w:p w14:paraId="01C0E7C3" w14:textId="77777777" w:rsidR="00EB6E2B" w:rsidRPr="002950E1" w:rsidRDefault="00EB6E2B" w:rsidP="002950E1">
            <w:pPr>
              <w:numPr>
                <w:ilvl w:val="0"/>
                <w:numId w:val="17"/>
              </w:numPr>
              <w:spacing w:before="60" w:after="60"/>
              <w:jc w:val="right"/>
              <w:rPr>
                <w:szCs w:val="24"/>
              </w:rPr>
            </w:pPr>
            <w:r w:rsidRPr="002950E1">
              <w:rPr>
                <w:szCs w:val="24"/>
              </w:rPr>
              <w:t>5.</w:t>
            </w:r>
          </w:p>
        </w:tc>
        <w:tc>
          <w:tcPr>
            <w:tcW w:w="2425" w:type="pct"/>
          </w:tcPr>
          <w:p w14:paraId="6087DEA8" w14:textId="5856901B" w:rsidR="00EB6E2B" w:rsidRPr="00615038" w:rsidRDefault="00615038" w:rsidP="002950E1">
            <w:pPr>
              <w:spacing w:before="60" w:after="60"/>
              <w:rPr>
                <w:rFonts w:cs="Arial"/>
                <w:szCs w:val="24"/>
                <w:lang w:val="en-US"/>
              </w:rPr>
            </w:pPr>
            <w:r>
              <w:rPr>
                <w:rFonts w:cs="Arial"/>
                <w:szCs w:val="24"/>
                <w:lang w:val="en-GB"/>
              </w:rPr>
              <w:t>Appointment</w:t>
            </w:r>
            <w:r w:rsidRPr="00615038">
              <w:rPr>
                <w:rFonts w:cs="Arial"/>
                <w:szCs w:val="24"/>
                <w:lang w:val="en-US"/>
              </w:rPr>
              <w:t xml:space="preserve"> </w:t>
            </w:r>
            <w:r>
              <w:rPr>
                <w:rFonts w:cs="Arial"/>
                <w:szCs w:val="24"/>
                <w:lang w:val="en-GB"/>
              </w:rPr>
              <w:t>of</w:t>
            </w:r>
            <w:r w:rsidRPr="00615038">
              <w:rPr>
                <w:rFonts w:cs="Arial"/>
                <w:szCs w:val="24"/>
                <w:lang w:val="en-US"/>
              </w:rPr>
              <w:t xml:space="preserve"> </w:t>
            </w:r>
            <w:r>
              <w:rPr>
                <w:rFonts w:cs="Arial"/>
                <w:szCs w:val="24"/>
                <w:lang w:val="en-GB"/>
              </w:rPr>
              <w:t>the</w:t>
            </w:r>
            <w:r w:rsidRPr="00615038">
              <w:rPr>
                <w:rFonts w:cs="Arial"/>
                <w:szCs w:val="24"/>
                <w:lang w:val="en-US"/>
              </w:rPr>
              <w:t xml:space="preserve"> </w:t>
            </w:r>
            <w:r>
              <w:rPr>
                <w:rFonts w:cs="Arial"/>
                <w:szCs w:val="24"/>
                <w:lang w:val="en-GB"/>
              </w:rPr>
              <w:t>Editing</w:t>
            </w:r>
            <w:r w:rsidRPr="00615038">
              <w:rPr>
                <w:rFonts w:cs="Arial"/>
                <w:szCs w:val="24"/>
                <w:lang w:val="en-US"/>
              </w:rPr>
              <w:t xml:space="preserve"> </w:t>
            </w:r>
            <w:r>
              <w:rPr>
                <w:rFonts w:cs="Arial"/>
                <w:szCs w:val="24"/>
                <w:lang w:val="en-GB"/>
              </w:rPr>
              <w:t>Board for drafting the Resolution of the Scientific Council</w:t>
            </w:r>
          </w:p>
        </w:tc>
        <w:tc>
          <w:tcPr>
            <w:tcW w:w="1199" w:type="pct"/>
            <w:gridSpan w:val="2"/>
          </w:tcPr>
          <w:p w14:paraId="5775C36D" w14:textId="49A38710" w:rsidR="00EB6E2B" w:rsidRPr="00A951A7" w:rsidRDefault="00A951A7" w:rsidP="002950E1">
            <w:pPr>
              <w:spacing w:before="60" w:after="60"/>
              <w:rPr>
                <w:rFonts w:cs="Arial"/>
                <w:szCs w:val="24"/>
                <w:lang w:val="en-GB"/>
              </w:rPr>
            </w:pPr>
            <w:r>
              <w:rPr>
                <w:rFonts w:cs="Arial"/>
                <w:szCs w:val="24"/>
                <w:lang w:val="en-GB"/>
              </w:rPr>
              <w:t>S</w:t>
            </w:r>
            <w:r w:rsidR="00EB6E2B" w:rsidRPr="002950E1">
              <w:rPr>
                <w:rFonts w:cs="Arial"/>
                <w:szCs w:val="24"/>
              </w:rPr>
              <w:t>. </w:t>
            </w:r>
            <w:r>
              <w:rPr>
                <w:rFonts w:cs="Arial"/>
                <w:szCs w:val="24"/>
                <w:lang w:val="en-GB"/>
              </w:rPr>
              <w:t>Kilin</w:t>
            </w:r>
          </w:p>
        </w:tc>
        <w:tc>
          <w:tcPr>
            <w:tcW w:w="580" w:type="pct"/>
          </w:tcPr>
          <w:p w14:paraId="5BD708C2" w14:textId="4B504E88" w:rsidR="00EB6E2B" w:rsidRPr="002950E1" w:rsidRDefault="00EB6E2B" w:rsidP="006A2A7C">
            <w:pPr>
              <w:spacing w:before="60" w:after="60"/>
              <w:jc w:val="right"/>
              <w:rPr>
                <w:rFonts w:cs="Arial"/>
                <w:szCs w:val="24"/>
              </w:rPr>
            </w:pPr>
            <w:r w:rsidRPr="002950E1">
              <w:rPr>
                <w:rFonts w:cs="Arial"/>
                <w:szCs w:val="24"/>
              </w:rPr>
              <w:t xml:space="preserve">5 </w:t>
            </w:r>
            <w:r w:rsidR="006A2A7C">
              <w:rPr>
                <w:rFonts w:cs="Arial"/>
                <w:szCs w:val="24"/>
                <w:lang w:val="en-US"/>
              </w:rPr>
              <w:t>min</w:t>
            </w:r>
            <w:r w:rsidRPr="002950E1">
              <w:rPr>
                <w:rFonts w:cs="Arial"/>
                <w:szCs w:val="24"/>
              </w:rPr>
              <w:t>.</w:t>
            </w:r>
          </w:p>
        </w:tc>
      </w:tr>
      <w:tr w:rsidR="00EB6E2B" w:rsidRPr="002950E1" w14:paraId="73FA4550" w14:textId="77777777" w:rsidTr="0046126C">
        <w:trPr>
          <w:gridAfter w:val="1"/>
          <w:wAfter w:w="32" w:type="pct"/>
        </w:trPr>
        <w:tc>
          <w:tcPr>
            <w:tcW w:w="435" w:type="pct"/>
          </w:tcPr>
          <w:p w14:paraId="5B318A79" w14:textId="77777777" w:rsidR="00EB6E2B" w:rsidRPr="002950E1" w:rsidRDefault="00EB6E2B" w:rsidP="002950E1">
            <w:pPr>
              <w:spacing w:before="60" w:after="60"/>
              <w:jc w:val="right"/>
              <w:rPr>
                <w:i/>
                <w:szCs w:val="24"/>
              </w:rPr>
            </w:pPr>
          </w:p>
        </w:tc>
        <w:tc>
          <w:tcPr>
            <w:tcW w:w="329" w:type="pct"/>
          </w:tcPr>
          <w:p w14:paraId="169A2E0F" w14:textId="77777777" w:rsidR="00EB6E2B" w:rsidRPr="002950E1" w:rsidRDefault="00EB6E2B" w:rsidP="002950E1">
            <w:pPr>
              <w:numPr>
                <w:ilvl w:val="0"/>
                <w:numId w:val="17"/>
              </w:numPr>
              <w:spacing w:before="60" w:after="60"/>
              <w:jc w:val="right"/>
              <w:rPr>
                <w:szCs w:val="24"/>
              </w:rPr>
            </w:pPr>
          </w:p>
        </w:tc>
        <w:tc>
          <w:tcPr>
            <w:tcW w:w="2425" w:type="pct"/>
          </w:tcPr>
          <w:p w14:paraId="33E5B0B8" w14:textId="38F267D2" w:rsidR="00EB6E2B" w:rsidRPr="00A55F4B" w:rsidRDefault="00615038" w:rsidP="002950E1">
            <w:pPr>
              <w:spacing w:before="60" w:after="60"/>
              <w:rPr>
                <w:rFonts w:cs="Arial"/>
                <w:szCs w:val="24"/>
                <w:lang w:val="en-US"/>
              </w:rPr>
            </w:pPr>
            <w:r>
              <w:rPr>
                <w:szCs w:val="24"/>
                <w:lang w:val="en-GB"/>
              </w:rPr>
              <w:t>Appointment</w:t>
            </w:r>
            <w:r w:rsidRPr="00A55F4B"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  <w:lang w:val="en-GB"/>
              </w:rPr>
              <w:t>of</w:t>
            </w:r>
            <w:r w:rsidRPr="00A55F4B"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  <w:lang w:val="en-GB"/>
              </w:rPr>
              <w:t>the</w:t>
            </w:r>
            <w:r w:rsidRPr="00A55F4B"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  <w:lang w:val="en-GB"/>
              </w:rPr>
              <w:t>Committee</w:t>
            </w:r>
            <w:r w:rsidRPr="00A55F4B"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  <w:lang w:val="en-GB"/>
              </w:rPr>
              <w:t>for</w:t>
            </w:r>
            <w:r w:rsidRPr="00A55F4B"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  <w:lang w:val="en-GB"/>
              </w:rPr>
              <w:t>the</w:t>
            </w:r>
            <w:r w:rsidRPr="00A55F4B">
              <w:rPr>
                <w:szCs w:val="24"/>
                <w:lang w:val="en-US"/>
              </w:rPr>
              <w:t xml:space="preserve"> </w:t>
            </w:r>
            <w:r w:rsidR="00856A21">
              <w:rPr>
                <w:szCs w:val="24"/>
                <w:lang w:val="en-US"/>
              </w:rPr>
              <w:t>e</w:t>
            </w:r>
            <w:r>
              <w:rPr>
                <w:szCs w:val="24"/>
                <w:lang w:val="en-GB"/>
              </w:rPr>
              <w:t>lection</w:t>
            </w:r>
            <w:r w:rsidRPr="00A55F4B"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  <w:lang w:val="en-GB"/>
              </w:rPr>
              <w:t>of</w:t>
            </w:r>
            <w:r w:rsidRPr="00A55F4B"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  <w:lang w:val="en-GB"/>
              </w:rPr>
              <w:t>Director</w:t>
            </w:r>
            <w:r w:rsidRPr="00A55F4B"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  <w:lang w:val="en-GB"/>
              </w:rPr>
              <w:t>of</w:t>
            </w:r>
            <w:r w:rsidRPr="00A55F4B"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  <w:lang w:val="en-GB"/>
              </w:rPr>
              <w:t>the</w:t>
            </w:r>
            <w:r w:rsidRPr="00A55F4B">
              <w:rPr>
                <w:szCs w:val="24"/>
                <w:lang w:val="en-US"/>
              </w:rPr>
              <w:t xml:space="preserve"> </w:t>
            </w:r>
            <w:r w:rsidR="00C302F8">
              <w:rPr>
                <w:szCs w:val="24"/>
                <w:lang w:val="en-US"/>
              </w:rPr>
              <w:t>Frank Laboratory of Neutron Physics (FLNP) and the Meshcheryakov Laboratory of Information Technology (MLIT) and</w:t>
            </w:r>
            <w:r w:rsidR="00C302F8" w:rsidRPr="00C302F8">
              <w:rPr>
                <w:szCs w:val="24"/>
                <w:lang w:val="en-US"/>
              </w:rPr>
              <w:t xml:space="preserve"> for voting on the endorsement of appointments of Deputy Directors of the </w:t>
            </w:r>
            <w:r w:rsidRPr="00C302F8">
              <w:rPr>
                <w:szCs w:val="24"/>
                <w:lang w:val="en-US"/>
              </w:rPr>
              <w:t>Bogoliubov</w:t>
            </w:r>
            <w:r w:rsidRPr="00A55F4B">
              <w:rPr>
                <w:szCs w:val="24"/>
                <w:lang w:val="en-US"/>
              </w:rPr>
              <w:t xml:space="preserve"> </w:t>
            </w:r>
            <w:r w:rsidRPr="00C302F8">
              <w:rPr>
                <w:szCs w:val="24"/>
                <w:lang w:val="en-US"/>
              </w:rPr>
              <w:t>Laboratory</w:t>
            </w:r>
            <w:r w:rsidRPr="00A55F4B">
              <w:rPr>
                <w:szCs w:val="24"/>
                <w:lang w:val="en-US"/>
              </w:rPr>
              <w:t xml:space="preserve"> </w:t>
            </w:r>
            <w:r w:rsidRPr="00C302F8">
              <w:rPr>
                <w:szCs w:val="24"/>
                <w:lang w:val="en-US"/>
              </w:rPr>
              <w:t>of</w:t>
            </w:r>
            <w:r w:rsidRPr="00A55F4B">
              <w:rPr>
                <w:szCs w:val="24"/>
                <w:lang w:val="en-US"/>
              </w:rPr>
              <w:t xml:space="preserve"> </w:t>
            </w:r>
            <w:r w:rsidRPr="00C302F8">
              <w:rPr>
                <w:szCs w:val="24"/>
                <w:lang w:val="en-US"/>
              </w:rPr>
              <w:t>Theoretical</w:t>
            </w:r>
            <w:r w:rsidRPr="00A55F4B"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  <w:lang w:val="en-GB"/>
              </w:rPr>
              <w:t>Physics</w:t>
            </w:r>
            <w:r w:rsidRPr="00A55F4B">
              <w:rPr>
                <w:szCs w:val="24"/>
                <w:lang w:val="en-US"/>
              </w:rPr>
              <w:t xml:space="preserve"> (</w:t>
            </w:r>
            <w:r>
              <w:rPr>
                <w:szCs w:val="24"/>
                <w:lang w:val="en-GB"/>
              </w:rPr>
              <w:t>BLTP</w:t>
            </w:r>
            <w:r w:rsidRPr="00A55F4B">
              <w:rPr>
                <w:szCs w:val="24"/>
                <w:lang w:val="en-US"/>
              </w:rPr>
              <w:t>)</w:t>
            </w:r>
            <w:r w:rsidR="00EB6E2B" w:rsidRPr="00A55F4B">
              <w:rPr>
                <w:szCs w:val="24"/>
                <w:lang w:val="en-US"/>
              </w:rPr>
              <w:t xml:space="preserve"> </w:t>
            </w:r>
          </w:p>
        </w:tc>
        <w:tc>
          <w:tcPr>
            <w:tcW w:w="1199" w:type="pct"/>
            <w:gridSpan w:val="2"/>
          </w:tcPr>
          <w:p w14:paraId="0DB95053" w14:textId="660EE6BA" w:rsidR="00EB6E2B" w:rsidRPr="00A55F4B" w:rsidRDefault="007F2593" w:rsidP="002950E1">
            <w:pPr>
              <w:spacing w:before="60" w:after="60"/>
              <w:rPr>
                <w:rFonts w:cs="Arial"/>
                <w:szCs w:val="24"/>
                <w:lang w:val="en-US"/>
              </w:rPr>
            </w:pPr>
            <w:r>
              <w:rPr>
                <w:rFonts w:cs="Arial"/>
                <w:szCs w:val="24"/>
                <w:lang w:val="en-GB"/>
              </w:rPr>
              <w:t>S</w:t>
            </w:r>
            <w:r w:rsidRPr="002950E1">
              <w:rPr>
                <w:rFonts w:cs="Arial"/>
                <w:szCs w:val="24"/>
              </w:rPr>
              <w:t>. </w:t>
            </w:r>
            <w:r>
              <w:rPr>
                <w:rFonts w:cs="Arial"/>
                <w:szCs w:val="24"/>
                <w:lang w:val="en-GB"/>
              </w:rPr>
              <w:t>Kilin</w:t>
            </w:r>
          </w:p>
        </w:tc>
        <w:tc>
          <w:tcPr>
            <w:tcW w:w="580" w:type="pct"/>
          </w:tcPr>
          <w:p w14:paraId="194B2C96" w14:textId="0456FB00" w:rsidR="00EB6E2B" w:rsidRPr="002950E1" w:rsidRDefault="002950E1" w:rsidP="006A2A7C">
            <w:pPr>
              <w:spacing w:before="60" w:after="60"/>
              <w:jc w:val="right"/>
              <w:rPr>
                <w:rFonts w:cs="Arial"/>
                <w:szCs w:val="24"/>
              </w:rPr>
            </w:pPr>
            <w:r w:rsidRPr="002950E1">
              <w:rPr>
                <w:rFonts w:cs="Arial"/>
                <w:szCs w:val="24"/>
              </w:rPr>
              <w:t xml:space="preserve">5 </w:t>
            </w:r>
            <w:r w:rsidR="006A2A7C">
              <w:rPr>
                <w:rFonts w:cs="Arial"/>
                <w:szCs w:val="24"/>
                <w:lang w:val="en-US"/>
              </w:rPr>
              <w:t>min</w:t>
            </w:r>
            <w:r w:rsidRPr="002950E1">
              <w:rPr>
                <w:rFonts w:cs="Arial"/>
                <w:szCs w:val="24"/>
              </w:rPr>
              <w:t>.</w:t>
            </w:r>
          </w:p>
        </w:tc>
      </w:tr>
      <w:tr w:rsidR="00D07F43" w:rsidRPr="002950E1" w14:paraId="48495C59" w14:textId="77777777" w:rsidTr="0046126C">
        <w:trPr>
          <w:gridAfter w:val="1"/>
          <w:wAfter w:w="32" w:type="pct"/>
        </w:trPr>
        <w:tc>
          <w:tcPr>
            <w:tcW w:w="435" w:type="pct"/>
          </w:tcPr>
          <w:p w14:paraId="667CF431" w14:textId="77777777" w:rsidR="00D07F43" w:rsidRPr="002950E1" w:rsidRDefault="00D07F43" w:rsidP="00D07F43">
            <w:pPr>
              <w:spacing w:before="60" w:after="60"/>
              <w:jc w:val="right"/>
              <w:rPr>
                <w:i/>
                <w:szCs w:val="24"/>
              </w:rPr>
            </w:pPr>
          </w:p>
        </w:tc>
        <w:tc>
          <w:tcPr>
            <w:tcW w:w="329" w:type="pct"/>
          </w:tcPr>
          <w:p w14:paraId="62B0D8A3" w14:textId="77777777" w:rsidR="00D07F43" w:rsidRPr="002950E1" w:rsidRDefault="00D07F43" w:rsidP="00D07F43">
            <w:pPr>
              <w:spacing w:before="60" w:after="60"/>
              <w:ind w:left="720"/>
              <w:jc w:val="center"/>
              <w:rPr>
                <w:szCs w:val="24"/>
              </w:rPr>
            </w:pPr>
          </w:p>
        </w:tc>
        <w:tc>
          <w:tcPr>
            <w:tcW w:w="2425" w:type="pct"/>
          </w:tcPr>
          <w:p w14:paraId="3573C114" w14:textId="64B3F8C5" w:rsidR="00D07F43" w:rsidRDefault="00D07F43" w:rsidP="00D07F43">
            <w:pPr>
              <w:spacing w:before="60" w:after="60"/>
              <w:jc w:val="center"/>
              <w:rPr>
                <w:szCs w:val="24"/>
                <w:lang w:val="en-GB"/>
              </w:rPr>
            </w:pPr>
            <w:r>
              <w:rPr>
                <w:i/>
                <w:szCs w:val="24"/>
                <w:lang w:val="en-US"/>
              </w:rPr>
              <w:t>Lunch b</w:t>
            </w:r>
            <w:r>
              <w:rPr>
                <w:i/>
                <w:szCs w:val="24"/>
                <w:lang w:val="en-GB"/>
              </w:rPr>
              <w:t>reak</w:t>
            </w:r>
          </w:p>
        </w:tc>
        <w:tc>
          <w:tcPr>
            <w:tcW w:w="1199" w:type="pct"/>
            <w:gridSpan w:val="2"/>
          </w:tcPr>
          <w:p w14:paraId="34C2EA44" w14:textId="77777777" w:rsidR="00D07F43" w:rsidRDefault="00D07F43" w:rsidP="00D07F43">
            <w:pPr>
              <w:spacing w:before="60" w:after="60"/>
              <w:rPr>
                <w:rFonts w:cs="Arial"/>
                <w:szCs w:val="24"/>
                <w:lang w:val="en-GB"/>
              </w:rPr>
            </w:pPr>
          </w:p>
        </w:tc>
        <w:tc>
          <w:tcPr>
            <w:tcW w:w="580" w:type="pct"/>
          </w:tcPr>
          <w:p w14:paraId="34A20FEA" w14:textId="675B7F59" w:rsidR="00D07F43" w:rsidRPr="002950E1" w:rsidRDefault="00D07F43" w:rsidP="00D07F43">
            <w:pPr>
              <w:spacing w:before="60" w:after="60"/>
              <w:jc w:val="right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  <w:lang w:val="en-US"/>
              </w:rPr>
              <w:t>6</w:t>
            </w:r>
            <w:r w:rsidRPr="002950E1">
              <w:rPr>
                <w:rFonts w:cs="Arial"/>
                <w:szCs w:val="24"/>
              </w:rPr>
              <w:t xml:space="preserve">0 </w:t>
            </w:r>
            <w:r>
              <w:rPr>
                <w:rFonts w:cs="Arial"/>
                <w:szCs w:val="24"/>
                <w:lang w:val="en-GB"/>
              </w:rPr>
              <w:t>min</w:t>
            </w:r>
            <w:r w:rsidRPr="002950E1">
              <w:rPr>
                <w:rFonts w:cs="Arial"/>
                <w:szCs w:val="24"/>
              </w:rPr>
              <w:t>.</w:t>
            </w:r>
          </w:p>
        </w:tc>
      </w:tr>
      <w:tr w:rsidR="00D07F43" w:rsidRPr="002950E1" w14:paraId="4C53EFA6" w14:textId="77777777" w:rsidTr="0046126C">
        <w:trPr>
          <w:gridAfter w:val="1"/>
          <w:wAfter w:w="32" w:type="pct"/>
        </w:trPr>
        <w:tc>
          <w:tcPr>
            <w:tcW w:w="435" w:type="pct"/>
          </w:tcPr>
          <w:p w14:paraId="53931844" w14:textId="77777777" w:rsidR="00D07F43" w:rsidRPr="00D07F43" w:rsidRDefault="00D07F43" w:rsidP="00D07F43">
            <w:pPr>
              <w:widowControl w:val="0"/>
              <w:spacing w:before="60" w:after="60"/>
              <w:jc w:val="right"/>
              <w:rPr>
                <w:i/>
                <w:szCs w:val="24"/>
              </w:rPr>
            </w:pPr>
          </w:p>
        </w:tc>
        <w:tc>
          <w:tcPr>
            <w:tcW w:w="329" w:type="pct"/>
          </w:tcPr>
          <w:p w14:paraId="4D16C550" w14:textId="2E85D7BF" w:rsidR="00D07F43" w:rsidRPr="00D07F43" w:rsidRDefault="00D07F43" w:rsidP="00D07F43">
            <w:pPr>
              <w:pStyle w:val="3"/>
              <w:spacing w:before="60" w:after="60" w:line="240" w:lineRule="auto"/>
              <w:jc w:val="right"/>
              <w:rPr>
                <w:b w:val="0"/>
                <w:iCs/>
                <w:sz w:val="24"/>
                <w:szCs w:val="24"/>
              </w:rPr>
            </w:pPr>
            <w:r w:rsidRPr="00D07F43">
              <w:rPr>
                <w:b w:val="0"/>
                <w:iCs/>
                <w:sz w:val="24"/>
                <w:szCs w:val="24"/>
              </w:rPr>
              <w:t>9.</w:t>
            </w:r>
          </w:p>
        </w:tc>
        <w:tc>
          <w:tcPr>
            <w:tcW w:w="2425" w:type="pct"/>
          </w:tcPr>
          <w:p w14:paraId="7D9C7B61" w14:textId="4B8CEDF1" w:rsidR="00D07F43" w:rsidRPr="00A55F4B" w:rsidRDefault="00D07F43" w:rsidP="00D07F43">
            <w:pPr>
              <w:pStyle w:val="3"/>
              <w:spacing w:before="60" w:after="60" w:line="240" w:lineRule="auto"/>
              <w:rPr>
                <w:b w:val="0"/>
                <w:i/>
                <w:sz w:val="24"/>
                <w:szCs w:val="24"/>
                <w:lang w:val="en-GB"/>
              </w:rPr>
            </w:pPr>
            <w:r w:rsidRPr="008F284D">
              <w:rPr>
                <w:b w:val="0"/>
                <w:bCs/>
                <w:sz w:val="24"/>
                <w:szCs w:val="24"/>
                <w:lang w:val="en-GB"/>
              </w:rPr>
              <w:t>On the Draft Seven</w:t>
            </w:r>
            <w:r w:rsidRPr="008F284D">
              <w:rPr>
                <w:b w:val="0"/>
                <w:bCs/>
                <w:sz w:val="24"/>
                <w:szCs w:val="24"/>
                <w:lang w:val="en-US"/>
              </w:rPr>
              <w:t>-</w:t>
            </w:r>
            <w:r w:rsidRPr="008F284D">
              <w:rPr>
                <w:b w:val="0"/>
                <w:bCs/>
                <w:sz w:val="24"/>
                <w:szCs w:val="24"/>
                <w:lang w:val="en-GB"/>
              </w:rPr>
              <w:t>Year</w:t>
            </w:r>
            <w:r w:rsidRPr="008F284D">
              <w:rPr>
                <w:b w:val="0"/>
                <w:bCs/>
                <w:sz w:val="24"/>
                <w:szCs w:val="24"/>
                <w:lang w:val="en-US"/>
              </w:rPr>
              <w:t xml:space="preserve"> </w:t>
            </w:r>
            <w:r w:rsidRPr="008F284D">
              <w:rPr>
                <w:b w:val="0"/>
                <w:bCs/>
                <w:sz w:val="24"/>
                <w:szCs w:val="24"/>
                <w:lang w:val="en-GB"/>
              </w:rPr>
              <w:t>Plan</w:t>
            </w:r>
            <w:r w:rsidRPr="008F284D">
              <w:rPr>
                <w:b w:val="0"/>
                <w:bCs/>
                <w:sz w:val="24"/>
                <w:szCs w:val="24"/>
                <w:lang w:val="en-US"/>
              </w:rPr>
              <w:t xml:space="preserve"> </w:t>
            </w:r>
            <w:r w:rsidRPr="008F284D">
              <w:rPr>
                <w:b w:val="0"/>
                <w:bCs/>
                <w:sz w:val="24"/>
                <w:szCs w:val="24"/>
                <w:lang w:val="en-GB"/>
              </w:rPr>
              <w:t>for the Development of JINR for</w:t>
            </w:r>
            <w:r w:rsidRPr="008F284D">
              <w:rPr>
                <w:b w:val="0"/>
                <w:bCs/>
                <w:sz w:val="24"/>
                <w:szCs w:val="24"/>
                <w:lang w:val="en-US"/>
              </w:rPr>
              <w:t xml:space="preserve"> 2024–2030 </w:t>
            </w:r>
          </w:p>
        </w:tc>
        <w:tc>
          <w:tcPr>
            <w:tcW w:w="1191" w:type="pct"/>
          </w:tcPr>
          <w:p w14:paraId="773638F6" w14:textId="7891061F" w:rsidR="00D07F43" w:rsidRPr="002950E1" w:rsidRDefault="00D07F43" w:rsidP="00D07F43">
            <w:pPr>
              <w:pStyle w:val="3"/>
              <w:spacing w:before="60" w:after="60" w:line="240" w:lineRule="auto"/>
              <w:rPr>
                <w:b w:val="0"/>
                <w:i/>
                <w:sz w:val="24"/>
                <w:szCs w:val="24"/>
              </w:rPr>
            </w:pPr>
            <w:r w:rsidRPr="008F284D">
              <w:rPr>
                <w:rFonts w:cs="Arial"/>
                <w:b w:val="0"/>
                <w:bCs/>
                <w:sz w:val="24"/>
                <w:szCs w:val="24"/>
                <w:lang w:val="en-GB"/>
              </w:rPr>
              <w:t>G</w:t>
            </w:r>
            <w:r w:rsidRPr="008F284D">
              <w:rPr>
                <w:rFonts w:cs="Arial"/>
                <w:b w:val="0"/>
                <w:bCs/>
                <w:sz w:val="24"/>
                <w:szCs w:val="24"/>
              </w:rPr>
              <w:t>. </w:t>
            </w:r>
            <w:r w:rsidRPr="008F284D">
              <w:rPr>
                <w:rFonts w:cs="Arial"/>
                <w:b w:val="0"/>
                <w:bCs/>
                <w:sz w:val="24"/>
                <w:szCs w:val="24"/>
                <w:lang w:val="en-GB"/>
              </w:rPr>
              <w:t>Trubnikov</w:t>
            </w:r>
          </w:p>
        </w:tc>
        <w:tc>
          <w:tcPr>
            <w:tcW w:w="588" w:type="pct"/>
            <w:gridSpan w:val="2"/>
          </w:tcPr>
          <w:p w14:paraId="763437F7" w14:textId="43C19472" w:rsidR="00D07F43" w:rsidRPr="002950E1" w:rsidRDefault="00D07F43" w:rsidP="00D07F43">
            <w:pPr>
              <w:spacing w:before="60" w:after="60"/>
              <w:jc w:val="right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30 </w:t>
            </w:r>
            <w:r>
              <w:rPr>
                <w:rFonts w:cs="Arial"/>
                <w:szCs w:val="24"/>
                <w:lang w:val="en-US"/>
              </w:rPr>
              <w:t>min.</w:t>
            </w:r>
          </w:p>
        </w:tc>
      </w:tr>
      <w:tr w:rsidR="00D07F43" w:rsidRPr="002950E1" w14:paraId="35526CB8" w14:textId="77777777" w:rsidTr="0046126C">
        <w:trPr>
          <w:gridAfter w:val="1"/>
          <w:wAfter w:w="32" w:type="pct"/>
        </w:trPr>
        <w:tc>
          <w:tcPr>
            <w:tcW w:w="435" w:type="pct"/>
          </w:tcPr>
          <w:p w14:paraId="75336FFA" w14:textId="77777777" w:rsidR="00D07F43" w:rsidRPr="00D07F43" w:rsidRDefault="00D07F43" w:rsidP="00D07F43">
            <w:pPr>
              <w:widowControl w:val="0"/>
              <w:spacing w:before="60" w:after="60"/>
              <w:jc w:val="right"/>
              <w:rPr>
                <w:i/>
                <w:szCs w:val="24"/>
              </w:rPr>
            </w:pPr>
          </w:p>
        </w:tc>
        <w:tc>
          <w:tcPr>
            <w:tcW w:w="329" w:type="pct"/>
          </w:tcPr>
          <w:p w14:paraId="515BB857" w14:textId="414EEBF8" w:rsidR="00D07F43" w:rsidRPr="002950E1" w:rsidRDefault="00D07F43" w:rsidP="00D07F43">
            <w:pPr>
              <w:pStyle w:val="3"/>
              <w:numPr>
                <w:ilvl w:val="0"/>
                <w:numId w:val="34"/>
              </w:numPr>
              <w:spacing w:before="60" w:after="60" w:line="240" w:lineRule="auto"/>
              <w:jc w:val="right"/>
              <w:rPr>
                <w:b w:val="0"/>
                <w:i/>
                <w:sz w:val="24"/>
                <w:szCs w:val="24"/>
              </w:rPr>
            </w:pPr>
          </w:p>
        </w:tc>
        <w:tc>
          <w:tcPr>
            <w:tcW w:w="2425" w:type="pct"/>
          </w:tcPr>
          <w:p w14:paraId="46BBB873" w14:textId="0FE313F9" w:rsidR="00D07F43" w:rsidRPr="008F284D" w:rsidRDefault="00D07F43" w:rsidP="00D07F43">
            <w:pPr>
              <w:pStyle w:val="3"/>
              <w:spacing w:before="60" w:after="60" w:line="240" w:lineRule="auto"/>
              <w:rPr>
                <w:b w:val="0"/>
                <w:bCs/>
                <w:i/>
                <w:sz w:val="24"/>
                <w:szCs w:val="24"/>
                <w:lang w:val="en-US"/>
              </w:rPr>
            </w:pPr>
            <w:r w:rsidRPr="008F284D">
              <w:rPr>
                <w:rFonts w:cs="Arial"/>
                <w:b w:val="0"/>
                <w:bCs/>
                <w:sz w:val="24"/>
                <w:szCs w:val="24"/>
                <w:lang w:val="en-GB"/>
              </w:rPr>
              <w:t xml:space="preserve">Discussion of the report (item </w:t>
            </w:r>
            <w:r>
              <w:rPr>
                <w:rFonts w:cs="Arial"/>
                <w:b w:val="0"/>
                <w:bCs/>
                <w:sz w:val="24"/>
                <w:szCs w:val="24"/>
                <w:lang w:val="en-US"/>
              </w:rPr>
              <w:t>9</w:t>
            </w:r>
            <w:r w:rsidRPr="008F284D">
              <w:rPr>
                <w:rFonts w:cs="Arial"/>
                <w:b w:val="0"/>
                <w:bCs/>
                <w:sz w:val="24"/>
                <w:szCs w:val="24"/>
                <w:lang w:val="en-GB"/>
              </w:rPr>
              <w:t>)</w:t>
            </w:r>
            <w:r w:rsidRPr="008F284D">
              <w:rPr>
                <w:rFonts w:cs="Arial"/>
                <w:b w:val="0"/>
                <w:bCs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191" w:type="pct"/>
          </w:tcPr>
          <w:p w14:paraId="2A9FDB43" w14:textId="712B9FD0" w:rsidR="00D07F43" w:rsidRPr="008F284D" w:rsidRDefault="00D07F43" w:rsidP="00D07F43">
            <w:pPr>
              <w:pStyle w:val="3"/>
              <w:spacing w:before="60" w:after="60" w:line="240" w:lineRule="auto"/>
              <w:rPr>
                <w:b w:val="0"/>
                <w:bCs/>
                <w:i/>
                <w:sz w:val="24"/>
                <w:szCs w:val="24"/>
              </w:rPr>
            </w:pPr>
            <w:r w:rsidRPr="008F284D">
              <w:rPr>
                <w:b w:val="0"/>
                <w:bCs/>
                <w:sz w:val="24"/>
                <w:szCs w:val="24"/>
                <w:lang w:val="en-GB"/>
              </w:rPr>
              <w:t>S</w:t>
            </w:r>
            <w:r w:rsidRPr="008F284D">
              <w:rPr>
                <w:b w:val="0"/>
                <w:bCs/>
                <w:sz w:val="24"/>
                <w:szCs w:val="24"/>
              </w:rPr>
              <w:t>. </w:t>
            </w:r>
            <w:r w:rsidRPr="008F284D">
              <w:rPr>
                <w:b w:val="0"/>
                <w:bCs/>
                <w:sz w:val="24"/>
                <w:szCs w:val="24"/>
                <w:lang w:val="en-GB"/>
              </w:rPr>
              <w:t>Kilin</w:t>
            </w:r>
          </w:p>
        </w:tc>
        <w:tc>
          <w:tcPr>
            <w:tcW w:w="588" w:type="pct"/>
            <w:gridSpan w:val="2"/>
          </w:tcPr>
          <w:p w14:paraId="51AB57C1" w14:textId="0EB5EB48" w:rsidR="00D07F43" w:rsidRPr="008F284D" w:rsidRDefault="00D07F43" w:rsidP="00D07F43">
            <w:pPr>
              <w:spacing w:before="60" w:after="60"/>
              <w:jc w:val="right"/>
              <w:rPr>
                <w:rFonts w:cs="Arial"/>
                <w:szCs w:val="24"/>
                <w:lang w:val="en-US"/>
              </w:rPr>
            </w:pPr>
            <w:r>
              <w:rPr>
                <w:rFonts w:cs="Arial"/>
                <w:szCs w:val="24"/>
              </w:rPr>
              <w:t xml:space="preserve">20 </w:t>
            </w:r>
            <w:r w:rsidRPr="008F284D">
              <w:rPr>
                <w:rFonts w:cs="Arial"/>
                <w:szCs w:val="24"/>
              </w:rPr>
              <w:t>min.</w:t>
            </w:r>
          </w:p>
        </w:tc>
      </w:tr>
      <w:tr w:rsidR="00D07F43" w:rsidRPr="00F92A25" w14:paraId="05466ABF" w14:textId="77777777" w:rsidTr="0046126C">
        <w:trPr>
          <w:gridAfter w:val="1"/>
          <w:wAfter w:w="32" w:type="pct"/>
        </w:trPr>
        <w:tc>
          <w:tcPr>
            <w:tcW w:w="435" w:type="pct"/>
          </w:tcPr>
          <w:p w14:paraId="1249F630" w14:textId="77777777" w:rsidR="00D07F43" w:rsidRPr="00D07F43" w:rsidRDefault="00D07F43" w:rsidP="00D07F43">
            <w:pPr>
              <w:widowControl w:val="0"/>
              <w:spacing w:before="60" w:after="60"/>
              <w:jc w:val="right"/>
              <w:rPr>
                <w:i/>
                <w:szCs w:val="24"/>
              </w:rPr>
            </w:pPr>
          </w:p>
        </w:tc>
        <w:tc>
          <w:tcPr>
            <w:tcW w:w="329" w:type="pct"/>
          </w:tcPr>
          <w:p w14:paraId="3A763C9F" w14:textId="4746BB1C" w:rsidR="00D07F43" w:rsidRPr="008F284D" w:rsidRDefault="00D07F43" w:rsidP="00D07F43">
            <w:pPr>
              <w:pStyle w:val="3"/>
              <w:numPr>
                <w:ilvl w:val="0"/>
                <w:numId w:val="34"/>
              </w:numPr>
              <w:spacing w:before="60" w:after="60" w:line="240" w:lineRule="auto"/>
              <w:jc w:val="right"/>
              <w:rPr>
                <w:b w:val="0"/>
                <w:i/>
                <w:sz w:val="24"/>
                <w:szCs w:val="24"/>
              </w:rPr>
            </w:pPr>
          </w:p>
        </w:tc>
        <w:tc>
          <w:tcPr>
            <w:tcW w:w="2425" w:type="pct"/>
          </w:tcPr>
          <w:p w14:paraId="6500678B" w14:textId="77777777" w:rsidR="00D07F43" w:rsidRPr="006D4267" w:rsidRDefault="00D07F43" w:rsidP="00D07F43">
            <w:pPr>
              <w:pStyle w:val="3"/>
              <w:spacing w:before="60" w:after="60" w:line="240" w:lineRule="auto"/>
              <w:rPr>
                <w:b w:val="0"/>
                <w:sz w:val="24"/>
                <w:szCs w:val="24"/>
                <w:lang w:val="en-US"/>
              </w:rPr>
            </w:pPr>
            <w:r w:rsidRPr="006D4267">
              <w:rPr>
                <w:b w:val="0"/>
                <w:sz w:val="24"/>
                <w:szCs w:val="24"/>
                <w:lang w:val="en-US"/>
              </w:rPr>
              <w:t xml:space="preserve">Recommendations of the Programme Advisory Committees taken at the meetings in </w:t>
            </w:r>
            <w:r>
              <w:rPr>
                <w:b w:val="0"/>
                <w:sz w:val="24"/>
                <w:szCs w:val="24"/>
                <w:lang w:val="en-US"/>
              </w:rPr>
              <w:t>January</w:t>
            </w:r>
            <w:r w:rsidRPr="006D4267">
              <w:rPr>
                <w:b w:val="0"/>
                <w:sz w:val="24"/>
                <w:szCs w:val="24"/>
                <w:lang w:val="en-US"/>
              </w:rPr>
              <w:t xml:space="preserve"> 202</w:t>
            </w:r>
            <w:r>
              <w:rPr>
                <w:b w:val="0"/>
                <w:sz w:val="24"/>
                <w:szCs w:val="24"/>
                <w:lang w:val="en-US"/>
              </w:rPr>
              <w:t>3</w:t>
            </w:r>
            <w:r w:rsidRPr="006D4267">
              <w:rPr>
                <w:b w:val="0"/>
                <w:sz w:val="24"/>
                <w:szCs w:val="24"/>
                <w:lang w:val="en-US"/>
              </w:rPr>
              <w:t>:</w:t>
            </w:r>
          </w:p>
        </w:tc>
        <w:tc>
          <w:tcPr>
            <w:tcW w:w="1191" w:type="pct"/>
          </w:tcPr>
          <w:p w14:paraId="5B9119C9" w14:textId="77777777" w:rsidR="00D07F43" w:rsidRPr="006D4267" w:rsidRDefault="00D07F43" w:rsidP="00D07F43">
            <w:pPr>
              <w:pStyle w:val="3"/>
              <w:spacing w:before="60" w:after="60" w:line="240" w:lineRule="auto"/>
              <w:rPr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588" w:type="pct"/>
            <w:gridSpan w:val="2"/>
          </w:tcPr>
          <w:p w14:paraId="68970923" w14:textId="77777777" w:rsidR="00D07F43" w:rsidRDefault="00D07F43" w:rsidP="00D07F43">
            <w:pPr>
              <w:spacing w:before="60" w:after="60"/>
              <w:jc w:val="right"/>
              <w:rPr>
                <w:rFonts w:cs="Arial"/>
                <w:szCs w:val="24"/>
                <w:lang w:val="en-US"/>
              </w:rPr>
            </w:pPr>
          </w:p>
        </w:tc>
      </w:tr>
      <w:tr w:rsidR="00D07F43" w:rsidRPr="002950E1" w14:paraId="339F8D99" w14:textId="77777777" w:rsidTr="0046126C">
        <w:trPr>
          <w:gridAfter w:val="1"/>
          <w:wAfter w:w="32" w:type="pct"/>
        </w:trPr>
        <w:tc>
          <w:tcPr>
            <w:tcW w:w="435" w:type="pct"/>
          </w:tcPr>
          <w:p w14:paraId="09885252" w14:textId="77777777" w:rsidR="00D07F43" w:rsidRPr="00F92A25" w:rsidRDefault="00D07F43" w:rsidP="00D07F43">
            <w:pPr>
              <w:widowControl w:val="0"/>
              <w:spacing w:before="60" w:after="60"/>
              <w:jc w:val="right"/>
              <w:rPr>
                <w:i/>
                <w:szCs w:val="24"/>
                <w:lang w:val="en-US"/>
              </w:rPr>
            </w:pPr>
          </w:p>
        </w:tc>
        <w:tc>
          <w:tcPr>
            <w:tcW w:w="329" w:type="pct"/>
          </w:tcPr>
          <w:p w14:paraId="4DCAB788" w14:textId="77777777" w:rsidR="00D07F43" w:rsidRPr="006D4267" w:rsidRDefault="00D07F43" w:rsidP="00D07F43">
            <w:pPr>
              <w:pStyle w:val="3"/>
              <w:spacing w:before="60" w:after="60" w:line="240" w:lineRule="auto"/>
              <w:jc w:val="right"/>
              <w:rPr>
                <w:b w:val="0"/>
                <w:i/>
                <w:sz w:val="24"/>
                <w:szCs w:val="24"/>
                <w:lang w:val="en-US"/>
              </w:rPr>
            </w:pPr>
          </w:p>
        </w:tc>
        <w:tc>
          <w:tcPr>
            <w:tcW w:w="2425" w:type="pct"/>
          </w:tcPr>
          <w:p w14:paraId="74EFA888" w14:textId="30D689AF" w:rsidR="00D07F43" w:rsidRPr="00F92A25" w:rsidRDefault="00D07F43" w:rsidP="00D07F43">
            <w:pPr>
              <w:pStyle w:val="3"/>
              <w:numPr>
                <w:ilvl w:val="0"/>
                <w:numId w:val="27"/>
              </w:numPr>
              <w:spacing w:before="60" w:after="60" w:line="240" w:lineRule="auto"/>
              <w:ind w:left="313" w:hanging="283"/>
              <w:rPr>
                <w:b w:val="0"/>
                <w:sz w:val="24"/>
                <w:szCs w:val="24"/>
                <w:lang w:val="en-US"/>
              </w:rPr>
            </w:pPr>
            <w:r w:rsidRPr="006D4267">
              <w:rPr>
                <w:b w:val="0"/>
                <w:sz w:val="24"/>
                <w:szCs w:val="24"/>
                <w:lang w:val="en-US"/>
              </w:rPr>
              <w:t>PAC for Particle Physics</w:t>
            </w:r>
          </w:p>
        </w:tc>
        <w:tc>
          <w:tcPr>
            <w:tcW w:w="1191" w:type="pct"/>
          </w:tcPr>
          <w:p w14:paraId="2921583A" w14:textId="77777777" w:rsidR="00D07F43" w:rsidRPr="006D4267" w:rsidRDefault="00D07F43" w:rsidP="00D07F43">
            <w:pPr>
              <w:pStyle w:val="3"/>
              <w:spacing w:before="60" w:after="60" w:line="240" w:lineRule="auto"/>
              <w:rPr>
                <w:b w:val="0"/>
                <w:sz w:val="24"/>
                <w:szCs w:val="24"/>
                <w:lang w:val="en-US"/>
              </w:rPr>
            </w:pPr>
            <w:r w:rsidRPr="006D4267">
              <w:rPr>
                <w:b w:val="0"/>
                <w:sz w:val="24"/>
                <w:szCs w:val="24"/>
                <w:lang w:val="en-US"/>
              </w:rPr>
              <w:t>I. Tserruya</w:t>
            </w:r>
          </w:p>
        </w:tc>
        <w:tc>
          <w:tcPr>
            <w:tcW w:w="588" w:type="pct"/>
            <w:gridSpan w:val="2"/>
          </w:tcPr>
          <w:p w14:paraId="7F42756B" w14:textId="77777777" w:rsidR="00D07F43" w:rsidRDefault="00D07F43" w:rsidP="00D07F43">
            <w:pPr>
              <w:spacing w:before="60" w:after="60"/>
              <w:jc w:val="right"/>
              <w:rPr>
                <w:rFonts w:cs="Arial"/>
                <w:szCs w:val="24"/>
                <w:lang w:val="en-US"/>
              </w:rPr>
            </w:pPr>
            <w:r w:rsidRPr="007E5A81">
              <w:rPr>
                <w:rFonts w:cs="Arial"/>
                <w:color w:val="000000" w:themeColor="text1"/>
                <w:szCs w:val="24"/>
              </w:rPr>
              <w:t>20 min.</w:t>
            </w:r>
          </w:p>
        </w:tc>
      </w:tr>
      <w:tr w:rsidR="00D07F43" w:rsidRPr="002950E1" w14:paraId="6011C12C" w14:textId="77777777" w:rsidTr="0046126C">
        <w:trPr>
          <w:gridAfter w:val="1"/>
          <w:wAfter w:w="32" w:type="pct"/>
        </w:trPr>
        <w:tc>
          <w:tcPr>
            <w:tcW w:w="435" w:type="pct"/>
          </w:tcPr>
          <w:p w14:paraId="0B07E6A6" w14:textId="77777777" w:rsidR="00D07F43" w:rsidRPr="00D07F43" w:rsidRDefault="00D07F43" w:rsidP="00D07F43">
            <w:pPr>
              <w:widowControl w:val="0"/>
              <w:spacing w:before="60" w:after="60"/>
              <w:jc w:val="right"/>
              <w:rPr>
                <w:i/>
                <w:szCs w:val="24"/>
              </w:rPr>
            </w:pPr>
          </w:p>
        </w:tc>
        <w:tc>
          <w:tcPr>
            <w:tcW w:w="329" w:type="pct"/>
          </w:tcPr>
          <w:p w14:paraId="49282D65" w14:textId="77777777" w:rsidR="00D07F43" w:rsidRPr="002950E1" w:rsidRDefault="00D07F43" w:rsidP="00D07F43">
            <w:pPr>
              <w:pStyle w:val="3"/>
              <w:spacing w:before="60" w:after="60" w:line="240" w:lineRule="auto"/>
              <w:jc w:val="right"/>
              <w:rPr>
                <w:b w:val="0"/>
                <w:i/>
                <w:sz w:val="24"/>
                <w:szCs w:val="24"/>
              </w:rPr>
            </w:pPr>
          </w:p>
        </w:tc>
        <w:tc>
          <w:tcPr>
            <w:tcW w:w="2425" w:type="pct"/>
          </w:tcPr>
          <w:p w14:paraId="25625349" w14:textId="77777777" w:rsidR="00D07F43" w:rsidRPr="006D4267" w:rsidRDefault="00D07F43" w:rsidP="00D07F43">
            <w:pPr>
              <w:pStyle w:val="3"/>
              <w:numPr>
                <w:ilvl w:val="0"/>
                <w:numId w:val="27"/>
              </w:numPr>
              <w:spacing w:before="60" w:after="60" w:line="240" w:lineRule="auto"/>
              <w:ind w:left="313" w:hanging="283"/>
              <w:rPr>
                <w:b w:val="0"/>
                <w:sz w:val="24"/>
                <w:szCs w:val="24"/>
                <w:lang w:val="en-US"/>
              </w:rPr>
            </w:pPr>
            <w:r w:rsidRPr="006D4267">
              <w:rPr>
                <w:b w:val="0"/>
                <w:sz w:val="24"/>
                <w:szCs w:val="24"/>
                <w:lang w:val="en-US"/>
              </w:rPr>
              <w:t>PAC for Nuclear Physics</w:t>
            </w:r>
          </w:p>
        </w:tc>
        <w:tc>
          <w:tcPr>
            <w:tcW w:w="1191" w:type="pct"/>
          </w:tcPr>
          <w:p w14:paraId="4821D7F5" w14:textId="141F840F" w:rsidR="00D07F43" w:rsidRPr="00DA5E91" w:rsidRDefault="00D07F43" w:rsidP="00D07F43">
            <w:pPr>
              <w:pStyle w:val="3"/>
              <w:spacing w:before="60" w:after="6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  <w:lang w:val="en-US"/>
              </w:rPr>
              <w:t>V. Nesvizhevsky</w:t>
            </w:r>
          </w:p>
        </w:tc>
        <w:tc>
          <w:tcPr>
            <w:tcW w:w="588" w:type="pct"/>
            <w:gridSpan w:val="2"/>
          </w:tcPr>
          <w:p w14:paraId="5566B3EF" w14:textId="77777777" w:rsidR="00D07F43" w:rsidRDefault="00D07F43" w:rsidP="00D07F43">
            <w:pPr>
              <w:spacing w:before="60" w:after="60"/>
              <w:jc w:val="right"/>
              <w:rPr>
                <w:rFonts w:cs="Arial"/>
                <w:szCs w:val="24"/>
                <w:lang w:val="en-US"/>
              </w:rPr>
            </w:pPr>
            <w:r w:rsidRPr="007E5A81">
              <w:rPr>
                <w:rFonts w:cs="Arial"/>
                <w:color w:val="000000" w:themeColor="text1"/>
                <w:szCs w:val="24"/>
              </w:rPr>
              <w:t>20 min.</w:t>
            </w:r>
          </w:p>
        </w:tc>
      </w:tr>
      <w:tr w:rsidR="00D07F43" w:rsidRPr="002950E1" w14:paraId="3900E1D2" w14:textId="77777777" w:rsidTr="0046126C">
        <w:trPr>
          <w:gridAfter w:val="1"/>
          <w:wAfter w:w="32" w:type="pct"/>
        </w:trPr>
        <w:tc>
          <w:tcPr>
            <w:tcW w:w="435" w:type="pct"/>
          </w:tcPr>
          <w:p w14:paraId="242C9DA9" w14:textId="77777777" w:rsidR="00D07F43" w:rsidRPr="00D07F43" w:rsidRDefault="00D07F43" w:rsidP="00D07F43">
            <w:pPr>
              <w:widowControl w:val="0"/>
              <w:spacing w:before="60" w:after="60"/>
              <w:jc w:val="right"/>
              <w:rPr>
                <w:i/>
                <w:szCs w:val="24"/>
              </w:rPr>
            </w:pPr>
          </w:p>
        </w:tc>
        <w:tc>
          <w:tcPr>
            <w:tcW w:w="329" w:type="pct"/>
          </w:tcPr>
          <w:p w14:paraId="5EA92CB7" w14:textId="77777777" w:rsidR="00D07F43" w:rsidRPr="002950E1" w:rsidRDefault="00D07F43" w:rsidP="00D07F43">
            <w:pPr>
              <w:pStyle w:val="3"/>
              <w:spacing w:before="60" w:after="60" w:line="240" w:lineRule="auto"/>
              <w:jc w:val="right"/>
              <w:rPr>
                <w:b w:val="0"/>
                <w:i/>
                <w:sz w:val="24"/>
                <w:szCs w:val="24"/>
              </w:rPr>
            </w:pPr>
          </w:p>
        </w:tc>
        <w:tc>
          <w:tcPr>
            <w:tcW w:w="2425" w:type="pct"/>
          </w:tcPr>
          <w:p w14:paraId="1B255DE5" w14:textId="77777777" w:rsidR="00D07F43" w:rsidRPr="006D4267" w:rsidRDefault="00D07F43" w:rsidP="00D07F43">
            <w:pPr>
              <w:pStyle w:val="3"/>
              <w:numPr>
                <w:ilvl w:val="0"/>
                <w:numId w:val="27"/>
              </w:numPr>
              <w:spacing w:before="60" w:after="60" w:line="240" w:lineRule="auto"/>
              <w:ind w:left="313" w:hanging="283"/>
              <w:rPr>
                <w:b w:val="0"/>
                <w:sz w:val="24"/>
                <w:szCs w:val="24"/>
                <w:lang w:val="en-US"/>
              </w:rPr>
            </w:pPr>
            <w:r w:rsidRPr="006D4267">
              <w:rPr>
                <w:b w:val="0"/>
                <w:sz w:val="24"/>
                <w:szCs w:val="24"/>
                <w:lang w:val="en-US"/>
              </w:rPr>
              <w:t>PAC for Condensed Matter Physics</w:t>
            </w:r>
          </w:p>
        </w:tc>
        <w:tc>
          <w:tcPr>
            <w:tcW w:w="1191" w:type="pct"/>
          </w:tcPr>
          <w:p w14:paraId="038FE5DF" w14:textId="77777777" w:rsidR="00D07F43" w:rsidRPr="006D4267" w:rsidRDefault="00D07F43" w:rsidP="00D07F43">
            <w:pPr>
              <w:pStyle w:val="3"/>
              <w:spacing w:before="60" w:after="60" w:line="240" w:lineRule="auto"/>
              <w:rPr>
                <w:b w:val="0"/>
                <w:sz w:val="24"/>
                <w:szCs w:val="24"/>
                <w:lang w:val="en-US"/>
              </w:rPr>
            </w:pPr>
            <w:r w:rsidRPr="006D4267">
              <w:rPr>
                <w:b w:val="0"/>
                <w:sz w:val="24"/>
                <w:szCs w:val="24"/>
                <w:lang w:val="en-US"/>
              </w:rPr>
              <w:t>D. L. Nagy</w:t>
            </w:r>
          </w:p>
        </w:tc>
        <w:tc>
          <w:tcPr>
            <w:tcW w:w="588" w:type="pct"/>
            <w:gridSpan w:val="2"/>
          </w:tcPr>
          <w:p w14:paraId="42726105" w14:textId="77777777" w:rsidR="00D07F43" w:rsidRDefault="00D07F43" w:rsidP="00D07F43">
            <w:pPr>
              <w:spacing w:before="60" w:after="60"/>
              <w:jc w:val="right"/>
              <w:rPr>
                <w:rFonts w:cs="Arial"/>
                <w:szCs w:val="24"/>
                <w:lang w:val="en-US"/>
              </w:rPr>
            </w:pPr>
            <w:r w:rsidRPr="007E5A81">
              <w:rPr>
                <w:rFonts w:cs="Arial"/>
                <w:color w:val="000000" w:themeColor="text1"/>
                <w:szCs w:val="24"/>
              </w:rPr>
              <w:t>20 min.</w:t>
            </w:r>
          </w:p>
        </w:tc>
      </w:tr>
      <w:tr w:rsidR="00D07F43" w:rsidRPr="008F284D" w14:paraId="7790078B" w14:textId="77777777" w:rsidTr="0046126C">
        <w:trPr>
          <w:gridAfter w:val="1"/>
          <w:wAfter w:w="32" w:type="pct"/>
        </w:trPr>
        <w:tc>
          <w:tcPr>
            <w:tcW w:w="435" w:type="pct"/>
          </w:tcPr>
          <w:p w14:paraId="62DE096B" w14:textId="77777777" w:rsidR="00D07F43" w:rsidRPr="00D07F43" w:rsidRDefault="00D07F43" w:rsidP="00D07F43">
            <w:pPr>
              <w:widowControl w:val="0"/>
              <w:spacing w:before="60" w:after="60"/>
              <w:jc w:val="right"/>
              <w:rPr>
                <w:i/>
                <w:szCs w:val="24"/>
              </w:rPr>
            </w:pPr>
          </w:p>
        </w:tc>
        <w:tc>
          <w:tcPr>
            <w:tcW w:w="329" w:type="pct"/>
          </w:tcPr>
          <w:p w14:paraId="7B1C2DDA" w14:textId="77777777" w:rsidR="00D07F43" w:rsidRPr="008F284D" w:rsidRDefault="00D07F43" w:rsidP="00D07F43">
            <w:pPr>
              <w:pStyle w:val="3"/>
              <w:spacing w:before="60" w:after="60" w:line="240" w:lineRule="auto"/>
              <w:jc w:val="right"/>
              <w:rPr>
                <w:b w:val="0"/>
                <w:i/>
                <w:sz w:val="24"/>
                <w:szCs w:val="24"/>
                <w:lang w:val="en-US"/>
              </w:rPr>
            </w:pPr>
          </w:p>
        </w:tc>
        <w:tc>
          <w:tcPr>
            <w:tcW w:w="2425" w:type="pct"/>
          </w:tcPr>
          <w:p w14:paraId="0317F830" w14:textId="4CC0F551" w:rsidR="00D07F43" w:rsidRPr="008F284D" w:rsidRDefault="00D07F43" w:rsidP="00D07F43">
            <w:pPr>
              <w:pStyle w:val="3"/>
              <w:spacing w:before="60" w:after="60" w:line="240" w:lineRule="auto"/>
              <w:jc w:val="center"/>
              <w:rPr>
                <w:b w:val="0"/>
                <w:i/>
                <w:sz w:val="24"/>
                <w:szCs w:val="24"/>
                <w:lang w:val="en-US"/>
              </w:rPr>
            </w:pPr>
            <w:r>
              <w:rPr>
                <w:b w:val="0"/>
                <w:i/>
                <w:sz w:val="24"/>
                <w:szCs w:val="24"/>
                <w:lang w:val="en-US"/>
              </w:rPr>
              <w:t>Coffee break</w:t>
            </w:r>
          </w:p>
        </w:tc>
        <w:tc>
          <w:tcPr>
            <w:tcW w:w="1191" w:type="pct"/>
          </w:tcPr>
          <w:p w14:paraId="499903CE" w14:textId="77777777" w:rsidR="00D07F43" w:rsidRPr="008F284D" w:rsidRDefault="00D07F43" w:rsidP="00D07F43">
            <w:pPr>
              <w:pStyle w:val="3"/>
              <w:spacing w:before="60" w:after="60" w:line="240" w:lineRule="auto"/>
              <w:rPr>
                <w:b w:val="0"/>
                <w:i/>
                <w:sz w:val="24"/>
                <w:szCs w:val="24"/>
                <w:lang w:val="en-US"/>
              </w:rPr>
            </w:pPr>
          </w:p>
        </w:tc>
        <w:tc>
          <w:tcPr>
            <w:tcW w:w="588" w:type="pct"/>
            <w:gridSpan w:val="2"/>
          </w:tcPr>
          <w:p w14:paraId="0E33E2CA" w14:textId="2C6DA4A0" w:rsidR="00D07F43" w:rsidRDefault="00D07F43" w:rsidP="00D07F43">
            <w:pPr>
              <w:spacing w:before="60" w:after="60"/>
              <w:jc w:val="right"/>
              <w:rPr>
                <w:rFonts w:cs="Arial"/>
                <w:szCs w:val="24"/>
                <w:lang w:val="en-US"/>
              </w:rPr>
            </w:pPr>
            <w:r w:rsidRPr="007E5A81">
              <w:rPr>
                <w:rFonts w:cs="Arial"/>
                <w:color w:val="000000" w:themeColor="text1"/>
                <w:szCs w:val="24"/>
              </w:rPr>
              <w:t>20 min.</w:t>
            </w:r>
          </w:p>
        </w:tc>
      </w:tr>
      <w:tr w:rsidR="00D07F43" w:rsidRPr="008626FC" w14:paraId="10A74072" w14:textId="77777777" w:rsidTr="0046126C">
        <w:trPr>
          <w:trHeight w:val="439"/>
        </w:trPr>
        <w:tc>
          <w:tcPr>
            <w:tcW w:w="435" w:type="pct"/>
          </w:tcPr>
          <w:p w14:paraId="3FF66848" w14:textId="77777777" w:rsidR="00D07F43" w:rsidRPr="008F284D" w:rsidRDefault="00D07F43" w:rsidP="00D07F43">
            <w:pPr>
              <w:widowControl w:val="0"/>
              <w:spacing w:before="60" w:after="60"/>
              <w:jc w:val="right"/>
              <w:rPr>
                <w:i/>
                <w:szCs w:val="24"/>
                <w:lang w:val="en-US"/>
              </w:rPr>
            </w:pPr>
          </w:p>
        </w:tc>
        <w:tc>
          <w:tcPr>
            <w:tcW w:w="329" w:type="pct"/>
          </w:tcPr>
          <w:p w14:paraId="6B0B77E8" w14:textId="77777777" w:rsidR="00D07F43" w:rsidRPr="008F284D" w:rsidRDefault="00D07F43" w:rsidP="00D07F43">
            <w:pPr>
              <w:spacing w:before="60" w:after="60"/>
              <w:ind w:left="360"/>
              <w:jc w:val="right"/>
              <w:rPr>
                <w:szCs w:val="24"/>
                <w:lang w:val="en-US"/>
              </w:rPr>
            </w:pPr>
          </w:p>
        </w:tc>
        <w:tc>
          <w:tcPr>
            <w:tcW w:w="2425" w:type="pct"/>
          </w:tcPr>
          <w:p w14:paraId="3203F2BF" w14:textId="79FA435F" w:rsidR="00D07F43" w:rsidRPr="008626FC" w:rsidRDefault="00D07F43" w:rsidP="00D07F43">
            <w:pPr>
              <w:widowControl w:val="0"/>
              <w:spacing w:before="60" w:after="60"/>
              <w:ind w:right="-67"/>
              <w:jc w:val="center"/>
              <w:rPr>
                <w:rFonts w:cs="Arial"/>
                <w:szCs w:val="24"/>
                <w:lang w:val="en-US"/>
              </w:rPr>
            </w:pPr>
            <w:r>
              <w:rPr>
                <w:rFonts w:cs="Arial"/>
                <w:szCs w:val="24"/>
                <w:u w:val="single"/>
                <w:lang w:val="en-GB"/>
              </w:rPr>
              <w:t>Closed session</w:t>
            </w:r>
            <w:r w:rsidRPr="002950E1">
              <w:rPr>
                <w:rFonts w:cs="Arial"/>
                <w:szCs w:val="24"/>
                <w:u w:val="single"/>
              </w:rPr>
              <w:t xml:space="preserve"> </w:t>
            </w:r>
          </w:p>
        </w:tc>
        <w:tc>
          <w:tcPr>
            <w:tcW w:w="1191" w:type="pct"/>
          </w:tcPr>
          <w:p w14:paraId="5C845FC7" w14:textId="2158C607" w:rsidR="00D07F43" w:rsidRDefault="00D07F43" w:rsidP="00D07F43">
            <w:pPr>
              <w:widowControl w:val="0"/>
              <w:spacing w:before="60" w:after="60"/>
              <w:rPr>
                <w:szCs w:val="24"/>
                <w:lang w:val="en-GB"/>
              </w:rPr>
            </w:pPr>
          </w:p>
        </w:tc>
        <w:tc>
          <w:tcPr>
            <w:tcW w:w="620" w:type="pct"/>
            <w:gridSpan w:val="3"/>
          </w:tcPr>
          <w:p w14:paraId="5D5B3FB1" w14:textId="1ECC5EAD" w:rsidR="00D07F43" w:rsidRPr="008626FC" w:rsidRDefault="00D07F43" w:rsidP="00D07F43">
            <w:pPr>
              <w:widowControl w:val="0"/>
              <w:spacing w:before="60" w:after="60"/>
              <w:jc w:val="right"/>
              <w:rPr>
                <w:rFonts w:cs="Arial"/>
                <w:szCs w:val="24"/>
                <w:lang w:val="en-US"/>
              </w:rPr>
            </w:pPr>
          </w:p>
        </w:tc>
      </w:tr>
      <w:tr w:rsidR="00D07F43" w:rsidRPr="008626FC" w14:paraId="1126D40D" w14:textId="77777777" w:rsidTr="0046126C">
        <w:trPr>
          <w:trHeight w:val="439"/>
        </w:trPr>
        <w:tc>
          <w:tcPr>
            <w:tcW w:w="435" w:type="pct"/>
          </w:tcPr>
          <w:p w14:paraId="407E526C" w14:textId="4903EDCE" w:rsidR="00D07F43" w:rsidRPr="002950E1" w:rsidRDefault="00D07F43" w:rsidP="00D07F43">
            <w:pPr>
              <w:widowControl w:val="0"/>
              <w:spacing w:before="60" w:after="60"/>
              <w:jc w:val="right"/>
              <w:rPr>
                <w:i/>
                <w:szCs w:val="24"/>
              </w:rPr>
            </w:pPr>
          </w:p>
        </w:tc>
        <w:tc>
          <w:tcPr>
            <w:tcW w:w="329" w:type="pct"/>
          </w:tcPr>
          <w:p w14:paraId="492CCBBB" w14:textId="77777777" w:rsidR="00D07F43" w:rsidRPr="002950E1" w:rsidRDefault="00D07F43" w:rsidP="00D07F43">
            <w:pPr>
              <w:numPr>
                <w:ilvl w:val="0"/>
                <w:numId w:val="34"/>
              </w:numPr>
              <w:spacing w:before="60" w:after="60"/>
              <w:jc w:val="right"/>
              <w:rPr>
                <w:szCs w:val="24"/>
              </w:rPr>
            </w:pPr>
          </w:p>
        </w:tc>
        <w:tc>
          <w:tcPr>
            <w:tcW w:w="2425" w:type="pct"/>
          </w:tcPr>
          <w:p w14:paraId="56909E3F" w14:textId="59B4A395" w:rsidR="00D07F43" w:rsidRPr="008626FC" w:rsidRDefault="00D07F43" w:rsidP="00D07F43">
            <w:pPr>
              <w:widowControl w:val="0"/>
              <w:spacing w:before="60" w:after="60"/>
              <w:ind w:right="-67"/>
              <w:rPr>
                <w:rFonts w:cs="Arial"/>
                <w:szCs w:val="24"/>
                <w:lang w:val="en-US"/>
              </w:rPr>
            </w:pPr>
            <w:r>
              <w:rPr>
                <w:rFonts w:cs="Arial"/>
                <w:szCs w:val="24"/>
                <w:lang w:val="en-GB"/>
              </w:rPr>
              <w:t>Election of Directors of FLNP and MLIT and</w:t>
            </w:r>
            <w:r w:rsidRPr="006D4267">
              <w:rPr>
                <w:rFonts w:cs="Arial"/>
                <w:szCs w:val="24"/>
                <w:lang w:val="en-GB"/>
              </w:rPr>
              <w:t xml:space="preserve"> endorsement of appointments of Deputy Directors</w:t>
            </w:r>
            <w:r>
              <w:rPr>
                <w:rFonts w:cs="Arial"/>
                <w:szCs w:val="24"/>
                <w:lang w:val="en-GB"/>
              </w:rPr>
              <w:t xml:space="preserve"> of BLTP</w:t>
            </w:r>
            <w:r w:rsidRPr="006D4267">
              <w:rPr>
                <w:rFonts w:cs="Arial"/>
                <w:szCs w:val="24"/>
                <w:lang w:val="en-GB"/>
              </w:rPr>
              <w:t>:</w:t>
            </w:r>
          </w:p>
        </w:tc>
        <w:tc>
          <w:tcPr>
            <w:tcW w:w="1191" w:type="pct"/>
          </w:tcPr>
          <w:p w14:paraId="0513C483" w14:textId="61AFB7C1" w:rsidR="00D07F43" w:rsidRDefault="00D07F43" w:rsidP="00D07F43">
            <w:pPr>
              <w:widowControl w:val="0"/>
              <w:spacing w:before="60" w:after="60"/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>S</w:t>
            </w:r>
            <w:r w:rsidRPr="002950E1">
              <w:rPr>
                <w:szCs w:val="24"/>
              </w:rPr>
              <w:t>. </w:t>
            </w:r>
            <w:r>
              <w:rPr>
                <w:szCs w:val="24"/>
                <w:lang w:val="en-GB"/>
              </w:rPr>
              <w:t>Kilin</w:t>
            </w:r>
          </w:p>
        </w:tc>
        <w:tc>
          <w:tcPr>
            <w:tcW w:w="620" w:type="pct"/>
            <w:gridSpan w:val="3"/>
          </w:tcPr>
          <w:p w14:paraId="62667F19" w14:textId="0D02BC98" w:rsidR="00D07F43" w:rsidRPr="008626FC" w:rsidRDefault="00D07F43" w:rsidP="00D07F43">
            <w:pPr>
              <w:widowControl w:val="0"/>
              <w:spacing w:before="60" w:after="60"/>
              <w:jc w:val="right"/>
              <w:rPr>
                <w:rFonts w:cs="Arial"/>
                <w:szCs w:val="24"/>
                <w:lang w:val="en-US"/>
              </w:rPr>
            </w:pPr>
            <w:r>
              <w:rPr>
                <w:rFonts w:cs="Arial"/>
                <w:szCs w:val="24"/>
              </w:rPr>
              <w:t>5</w:t>
            </w:r>
            <w:r w:rsidRPr="002950E1">
              <w:rPr>
                <w:rFonts w:cs="Arial"/>
                <w:szCs w:val="24"/>
              </w:rPr>
              <w:t xml:space="preserve">0 </w:t>
            </w:r>
            <w:r>
              <w:rPr>
                <w:rFonts w:cs="Arial"/>
                <w:szCs w:val="24"/>
                <w:lang w:val="en-GB"/>
              </w:rPr>
              <w:t>min</w:t>
            </w:r>
            <w:r w:rsidRPr="002950E1">
              <w:rPr>
                <w:rFonts w:cs="Arial"/>
                <w:szCs w:val="24"/>
              </w:rPr>
              <w:t>.</w:t>
            </w:r>
          </w:p>
        </w:tc>
      </w:tr>
      <w:tr w:rsidR="00D07F43" w:rsidRPr="008626FC" w14:paraId="6E2292C6" w14:textId="77777777" w:rsidTr="0046126C">
        <w:trPr>
          <w:trHeight w:val="439"/>
        </w:trPr>
        <w:tc>
          <w:tcPr>
            <w:tcW w:w="435" w:type="pct"/>
          </w:tcPr>
          <w:p w14:paraId="48142139" w14:textId="77777777" w:rsidR="00D07F43" w:rsidRPr="002950E1" w:rsidRDefault="00D07F43" w:rsidP="00A15DC4">
            <w:pPr>
              <w:widowControl w:val="0"/>
              <w:spacing w:after="60"/>
              <w:jc w:val="right"/>
              <w:rPr>
                <w:i/>
                <w:szCs w:val="24"/>
              </w:rPr>
            </w:pPr>
          </w:p>
        </w:tc>
        <w:tc>
          <w:tcPr>
            <w:tcW w:w="329" w:type="pct"/>
          </w:tcPr>
          <w:p w14:paraId="474B5961" w14:textId="77777777" w:rsidR="00D07F43" w:rsidRPr="002950E1" w:rsidRDefault="00D07F43" w:rsidP="00A15DC4">
            <w:pPr>
              <w:spacing w:after="60"/>
              <w:ind w:left="360"/>
              <w:jc w:val="right"/>
              <w:rPr>
                <w:szCs w:val="24"/>
              </w:rPr>
            </w:pPr>
          </w:p>
        </w:tc>
        <w:tc>
          <w:tcPr>
            <w:tcW w:w="2425" w:type="pct"/>
          </w:tcPr>
          <w:p w14:paraId="30B0B7A1" w14:textId="30253F57" w:rsidR="00D07F43" w:rsidRPr="00EF568A" w:rsidRDefault="00D07F43" w:rsidP="00A15DC4">
            <w:pPr>
              <w:numPr>
                <w:ilvl w:val="0"/>
                <w:numId w:val="24"/>
              </w:numPr>
              <w:tabs>
                <w:tab w:val="num" w:pos="357"/>
              </w:tabs>
              <w:spacing w:after="60"/>
              <w:ind w:left="357" w:hanging="357"/>
              <w:rPr>
                <w:rFonts w:cs="Arial"/>
                <w:szCs w:val="24"/>
                <w:lang w:val="en-US"/>
              </w:rPr>
            </w:pPr>
            <w:r w:rsidRPr="00EF568A">
              <w:rPr>
                <w:rFonts w:cs="Arial"/>
                <w:szCs w:val="24"/>
                <w:lang w:val="en-US"/>
              </w:rPr>
              <w:t>recommendations of the Election Committee</w:t>
            </w:r>
          </w:p>
        </w:tc>
        <w:tc>
          <w:tcPr>
            <w:tcW w:w="1191" w:type="pct"/>
          </w:tcPr>
          <w:p w14:paraId="068169B8" w14:textId="1D6DA276" w:rsidR="00D07F43" w:rsidRDefault="00D07F43" w:rsidP="00A15DC4">
            <w:pPr>
              <w:widowControl w:val="0"/>
              <w:spacing w:after="60"/>
              <w:rPr>
                <w:szCs w:val="24"/>
                <w:lang w:val="en-GB"/>
              </w:rPr>
            </w:pPr>
            <w:r>
              <w:rPr>
                <w:szCs w:val="24"/>
                <w:lang w:val="en-US"/>
              </w:rPr>
              <w:t>Election Committee</w:t>
            </w:r>
          </w:p>
        </w:tc>
        <w:tc>
          <w:tcPr>
            <w:tcW w:w="620" w:type="pct"/>
            <w:gridSpan w:val="3"/>
          </w:tcPr>
          <w:p w14:paraId="2DC15D3C" w14:textId="77777777" w:rsidR="00D07F43" w:rsidRPr="008626FC" w:rsidRDefault="00D07F43" w:rsidP="00A15DC4">
            <w:pPr>
              <w:widowControl w:val="0"/>
              <w:spacing w:after="60"/>
              <w:jc w:val="right"/>
              <w:rPr>
                <w:rFonts w:cs="Arial"/>
                <w:szCs w:val="24"/>
                <w:lang w:val="en-US"/>
              </w:rPr>
            </w:pPr>
          </w:p>
        </w:tc>
      </w:tr>
      <w:tr w:rsidR="00D07F43" w:rsidRPr="008626FC" w14:paraId="73D148F8" w14:textId="77777777" w:rsidTr="0046126C">
        <w:trPr>
          <w:trHeight w:val="439"/>
        </w:trPr>
        <w:tc>
          <w:tcPr>
            <w:tcW w:w="435" w:type="pct"/>
          </w:tcPr>
          <w:p w14:paraId="5B778E8B" w14:textId="77777777" w:rsidR="00D07F43" w:rsidRPr="002950E1" w:rsidRDefault="00D07F43" w:rsidP="00A15DC4">
            <w:pPr>
              <w:widowControl w:val="0"/>
              <w:spacing w:after="60"/>
              <w:jc w:val="right"/>
              <w:rPr>
                <w:i/>
                <w:szCs w:val="24"/>
              </w:rPr>
            </w:pPr>
          </w:p>
        </w:tc>
        <w:tc>
          <w:tcPr>
            <w:tcW w:w="329" w:type="pct"/>
          </w:tcPr>
          <w:p w14:paraId="14A43EDE" w14:textId="77777777" w:rsidR="00D07F43" w:rsidRPr="002950E1" w:rsidRDefault="00D07F43" w:rsidP="00A15DC4">
            <w:pPr>
              <w:spacing w:after="60"/>
              <w:ind w:left="360"/>
              <w:jc w:val="right"/>
              <w:rPr>
                <w:szCs w:val="24"/>
              </w:rPr>
            </w:pPr>
          </w:p>
        </w:tc>
        <w:tc>
          <w:tcPr>
            <w:tcW w:w="2425" w:type="pct"/>
          </w:tcPr>
          <w:p w14:paraId="7C0C925A" w14:textId="66CDDAA3" w:rsidR="00D07F43" w:rsidRPr="006D4267" w:rsidRDefault="00D07F43" w:rsidP="00A15DC4">
            <w:pPr>
              <w:numPr>
                <w:ilvl w:val="0"/>
                <w:numId w:val="24"/>
              </w:numPr>
              <w:tabs>
                <w:tab w:val="num" w:pos="357"/>
              </w:tabs>
              <w:spacing w:after="60"/>
              <w:ind w:left="357" w:hanging="357"/>
              <w:rPr>
                <w:rFonts w:cs="Arial"/>
                <w:szCs w:val="24"/>
                <w:lang w:val="en-US"/>
              </w:rPr>
            </w:pPr>
            <w:r>
              <w:rPr>
                <w:rFonts w:cs="Arial"/>
                <w:szCs w:val="24"/>
                <w:lang w:val="en-US"/>
              </w:rPr>
              <w:t>presentations</w:t>
            </w:r>
            <w:r w:rsidRPr="006D4267">
              <w:rPr>
                <w:rFonts w:cs="Arial"/>
                <w:szCs w:val="24"/>
                <w:lang w:val="en-US"/>
              </w:rPr>
              <w:t xml:space="preserve"> </w:t>
            </w:r>
            <w:r>
              <w:rPr>
                <w:rFonts w:cs="Arial"/>
                <w:szCs w:val="24"/>
                <w:lang w:val="en-US"/>
              </w:rPr>
              <w:t>by</w:t>
            </w:r>
            <w:r w:rsidRPr="006D4267">
              <w:rPr>
                <w:rFonts w:cs="Arial"/>
                <w:szCs w:val="24"/>
                <w:lang w:val="en-US"/>
              </w:rPr>
              <w:t xml:space="preserve"> the </w:t>
            </w:r>
            <w:r>
              <w:rPr>
                <w:rFonts w:cs="Arial"/>
                <w:szCs w:val="24"/>
                <w:lang w:val="en-US"/>
              </w:rPr>
              <w:t>candidates</w:t>
            </w:r>
            <w:r w:rsidRPr="006D4267">
              <w:rPr>
                <w:rFonts w:cs="Arial"/>
                <w:szCs w:val="24"/>
                <w:lang w:val="en-US"/>
              </w:rPr>
              <w:t xml:space="preserve"> for the position of Director of FLNP</w:t>
            </w:r>
          </w:p>
        </w:tc>
        <w:tc>
          <w:tcPr>
            <w:tcW w:w="1191" w:type="pct"/>
          </w:tcPr>
          <w:p w14:paraId="6E0A46B5" w14:textId="77777777" w:rsidR="00D07F43" w:rsidRDefault="00D07F43" w:rsidP="00A15DC4">
            <w:pPr>
              <w:widowControl w:val="0"/>
              <w:spacing w:after="6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N</w:t>
            </w:r>
            <w:r w:rsidRPr="00830A47">
              <w:rPr>
                <w:rFonts w:cs="Arial"/>
                <w:szCs w:val="24"/>
              </w:rPr>
              <w:t>. </w:t>
            </w:r>
            <w:r>
              <w:rPr>
                <w:rFonts w:cs="Arial"/>
                <w:szCs w:val="24"/>
              </w:rPr>
              <w:t>Kučerka</w:t>
            </w:r>
          </w:p>
          <w:p w14:paraId="09578062" w14:textId="1E245AF8" w:rsidR="00D07F43" w:rsidRDefault="00D07F43" w:rsidP="00A15DC4">
            <w:pPr>
              <w:widowControl w:val="0"/>
              <w:spacing w:after="60"/>
              <w:rPr>
                <w:szCs w:val="24"/>
                <w:lang w:val="en-GB"/>
              </w:rPr>
            </w:pPr>
            <w:r>
              <w:rPr>
                <w:rFonts w:cs="Arial"/>
                <w:szCs w:val="24"/>
              </w:rPr>
              <w:t>E</w:t>
            </w:r>
            <w:r w:rsidRPr="00830A47">
              <w:rPr>
                <w:rFonts w:cs="Arial"/>
                <w:szCs w:val="24"/>
              </w:rPr>
              <w:t>. </w:t>
            </w:r>
            <w:r>
              <w:rPr>
                <w:rFonts w:cs="Arial"/>
                <w:szCs w:val="24"/>
              </w:rPr>
              <w:t>Lychagin</w:t>
            </w:r>
          </w:p>
        </w:tc>
        <w:tc>
          <w:tcPr>
            <w:tcW w:w="620" w:type="pct"/>
            <w:gridSpan w:val="3"/>
          </w:tcPr>
          <w:p w14:paraId="7CE4E279" w14:textId="1D58547F" w:rsidR="00D07F43" w:rsidRPr="008626FC" w:rsidRDefault="00D07F43" w:rsidP="00A15DC4">
            <w:pPr>
              <w:widowControl w:val="0"/>
              <w:spacing w:after="60"/>
              <w:jc w:val="right"/>
              <w:rPr>
                <w:rFonts w:cs="Arial"/>
                <w:szCs w:val="24"/>
                <w:lang w:val="en-US"/>
              </w:rPr>
            </w:pPr>
            <w:r>
              <w:rPr>
                <w:rFonts w:cs="Arial"/>
                <w:szCs w:val="24"/>
              </w:rPr>
              <w:t>2</w:t>
            </w:r>
            <w:r>
              <w:rPr>
                <w:rFonts w:cs="Arial"/>
                <w:szCs w:val="24"/>
                <w:lang w:val="en-US"/>
              </w:rPr>
              <w:t>0 min.</w:t>
            </w:r>
          </w:p>
        </w:tc>
      </w:tr>
      <w:tr w:rsidR="00D07F43" w:rsidRPr="006D4267" w14:paraId="2AF28E21" w14:textId="77777777" w:rsidTr="0046126C">
        <w:trPr>
          <w:trHeight w:val="439"/>
        </w:trPr>
        <w:tc>
          <w:tcPr>
            <w:tcW w:w="435" w:type="pct"/>
          </w:tcPr>
          <w:p w14:paraId="234D47C0" w14:textId="77777777" w:rsidR="00D07F43" w:rsidRPr="002950E1" w:rsidRDefault="00D07F43" w:rsidP="00A15DC4">
            <w:pPr>
              <w:widowControl w:val="0"/>
              <w:spacing w:after="60"/>
              <w:jc w:val="right"/>
              <w:rPr>
                <w:i/>
                <w:szCs w:val="24"/>
              </w:rPr>
            </w:pPr>
          </w:p>
        </w:tc>
        <w:tc>
          <w:tcPr>
            <w:tcW w:w="329" w:type="pct"/>
          </w:tcPr>
          <w:p w14:paraId="66C65C33" w14:textId="77777777" w:rsidR="00D07F43" w:rsidRPr="002950E1" w:rsidRDefault="00D07F43" w:rsidP="00A15DC4">
            <w:pPr>
              <w:spacing w:after="60"/>
              <w:ind w:left="360"/>
              <w:jc w:val="right"/>
              <w:rPr>
                <w:szCs w:val="24"/>
              </w:rPr>
            </w:pPr>
          </w:p>
        </w:tc>
        <w:tc>
          <w:tcPr>
            <w:tcW w:w="2425" w:type="pct"/>
          </w:tcPr>
          <w:p w14:paraId="62CC0D5B" w14:textId="024980C7" w:rsidR="00D07F43" w:rsidRDefault="00D07F43" w:rsidP="00A15DC4">
            <w:pPr>
              <w:numPr>
                <w:ilvl w:val="0"/>
                <w:numId w:val="24"/>
              </w:numPr>
              <w:tabs>
                <w:tab w:val="num" w:pos="357"/>
              </w:tabs>
              <w:spacing w:after="60"/>
              <w:ind w:left="357" w:hanging="357"/>
              <w:rPr>
                <w:rFonts w:cs="Arial"/>
                <w:szCs w:val="24"/>
                <w:lang w:val="en-US"/>
              </w:rPr>
            </w:pPr>
            <w:r>
              <w:rPr>
                <w:rFonts w:cs="Arial"/>
                <w:szCs w:val="24"/>
                <w:lang w:val="en-US"/>
              </w:rPr>
              <w:t>presentation</w:t>
            </w:r>
            <w:r w:rsidRPr="006D4267">
              <w:rPr>
                <w:rFonts w:cs="Arial"/>
                <w:szCs w:val="24"/>
                <w:lang w:val="en-US"/>
              </w:rPr>
              <w:t xml:space="preserve"> </w:t>
            </w:r>
            <w:r>
              <w:rPr>
                <w:rFonts w:cs="Arial"/>
                <w:szCs w:val="24"/>
                <w:lang w:val="en-US"/>
              </w:rPr>
              <w:t>by</w:t>
            </w:r>
            <w:r w:rsidRPr="006D4267">
              <w:rPr>
                <w:rFonts w:cs="Arial"/>
                <w:szCs w:val="24"/>
                <w:lang w:val="en-US"/>
              </w:rPr>
              <w:t xml:space="preserve"> the </w:t>
            </w:r>
            <w:r>
              <w:rPr>
                <w:rFonts w:cs="Arial"/>
                <w:szCs w:val="24"/>
                <w:lang w:val="en-US"/>
              </w:rPr>
              <w:t>candidate</w:t>
            </w:r>
            <w:r w:rsidRPr="006D4267">
              <w:rPr>
                <w:rFonts w:cs="Arial"/>
                <w:szCs w:val="24"/>
                <w:lang w:val="en-US"/>
              </w:rPr>
              <w:t xml:space="preserve"> for the position of Director of </w:t>
            </w:r>
            <w:r>
              <w:rPr>
                <w:rFonts w:cs="Arial"/>
                <w:szCs w:val="24"/>
                <w:lang w:val="en-US"/>
              </w:rPr>
              <w:t>MLIT</w:t>
            </w:r>
          </w:p>
        </w:tc>
        <w:tc>
          <w:tcPr>
            <w:tcW w:w="1191" w:type="pct"/>
          </w:tcPr>
          <w:p w14:paraId="49294D6D" w14:textId="0A6DE4C4" w:rsidR="00D07F43" w:rsidRDefault="00D07F43" w:rsidP="00A15DC4">
            <w:pPr>
              <w:widowControl w:val="0"/>
              <w:spacing w:after="60"/>
              <w:rPr>
                <w:szCs w:val="24"/>
                <w:lang w:val="en-GB"/>
              </w:rPr>
            </w:pPr>
            <w:r>
              <w:rPr>
                <w:rFonts w:cs="Arial"/>
                <w:szCs w:val="24"/>
              </w:rPr>
              <w:t>S</w:t>
            </w:r>
            <w:r w:rsidRPr="00830A47">
              <w:rPr>
                <w:rFonts w:cs="Arial"/>
                <w:szCs w:val="24"/>
              </w:rPr>
              <w:t>. </w:t>
            </w:r>
            <w:r>
              <w:rPr>
                <w:rFonts w:cs="Arial"/>
                <w:szCs w:val="24"/>
              </w:rPr>
              <w:t>Shmatov</w:t>
            </w:r>
          </w:p>
        </w:tc>
        <w:tc>
          <w:tcPr>
            <w:tcW w:w="620" w:type="pct"/>
            <w:gridSpan w:val="3"/>
          </w:tcPr>
          <w:p w14:paraId="508C219E" w14:textId="35ADD1A9" w:rsidR="00D07F43" w:rsidRDefault="00D07F43" w:rsidP="00A15DC4">
            <w:pPr>
              <w:widowControl w:val="0"/>
              <w:spacing w:after="60"/>
              <w:jc w:val="right"/>
              <w:rPr>
                <w:rFonts w:cs="Arial"/>
                <w:szCs w:val="24"/>
                <w:lang w:val="en-US"/>
              </w:rPr>
            </w:pPr>
            <w:r>
              <w:rPr>
                <w:rFonts w:cs="Arial"/>
                <w:szCs w:val="24"/>
                <w:lang w:val="en-US"/>
              </w:rPr>
              <w:t>10 min.</w:t>
            </w:r>
          </w:p>
        </w:tc>
      </w:tr>
      <w:tr w:rsidR="00D07F43" w:rsidRPr="00C302F8" w14:paraId="20DA4FC1" w14:textId="77777777" w:rsidTr="0046126C">
        <w:trPr>
          <w:trHeight w:val="439"/>
        </w:trPr>
        <w:tc>
          <w:tcPr>
            <w:tcW w:w="435" w:type="pct"/>
          </w:tcPr>
          <w:p w14:paraId="0A8596A4" w14:textId="77777777" w:rsidR="00D07F43" w:rsidRPr="002950E1" w:rsidRDefault="00D07F43" w:rsidP="00A15DC4">
            <w:pPr>
              <w:widowControl w:val="0"/>
              <w:spacing w:after="60"/>
              <w:jc w:val="right"/>
              <w:rPr>
                <w:i/>
                <w:szCs w:val="24"/>
              </w:rPr>
            </w:pPr>
          </w:p>
        </w:tc>
        <w:tc>
          <w:tcPr>
            <w:tcW w:w="329" w:type="pct"/>
          </w:tcPr>
          <w:p w14:paraId="41F0D191" w14:textId="77777777" w:rsidR="00D07F43" w:rsidRPr="002950E1" w:rsidRDefault="00D07F43" w:rsidP="00A15DC4">
            <w:pPr>
              <w:spacing w:after="60"/>
              <w:ind w:left="360"/>
              <w:jc w:val="right"/>
              <w:rPr>
                <w:szCs w:val="24"/>
              </w:rPr>
            </w:pPr>
          </w:p>
        </w:tc>
        <w:tc>
          <w:tcPr>
            <w:tcW w:w="2425" w:type="pct"/>
          </w:tcPr>
          <w:p w14:paraId="4EA48629" w14:textId="63C08A0E" w:rsidR="00D07F43" w:rsidRPr="00EF568A" w:rsidRDefault="00D07F43" w:rsidP="00A15DC4">
            <w:pPr>
              <w:numPr>
                <w:ilvl w:val="0"/>
                <w:numId w:val="24"/>
              </w:numPr>
              <w:tabs>
                <w:tab w:val="num" w:pos="357"/>
              </w:tabs>
              <w:spacing w:after="60"/>
              <w:ind w:left="357" w:hanging="357"/>
              <w:rPr>
                <w:rFonts w:cs="Arial"/>
                <w:szCs w:val="24"/>
                <w:lang w:val="en-US"/>
              </w:rPr>
            </w:pPr>
            <w:r w:rsidRPr="00EA490D">
              <w:rPr>
                <w:rFonts w:cs="Arial"/>
                <w:szCs w:val="24"/>
                <w:lang w:val="en-US"/>
              </w:rPr>
              <w:t>proposal by the Director of</w:t>
            </w:r>
            <w:r w:rsidRPr="00747DF0">
              <w:rPr>
                <w:rFonts w:cs="Arial"/>
                <w:szCs w:val="24"/>
                <w:lang w:val="en-US"/>
              </w:rPr>
              <w:t xml:space="preserve"> </w:t>
            </w:r>
            <w:r>
              <w:rPr>
                <w:rFonts w:cs="Arial"/>
                <w:szCs w:val="24"/>
                <w:lang w:val="en-US"/>
              </w:rPr>
              <w:t>BLTP</w:t>
            </w:r>
            <w:r w:rsidRPr="00EA490D">
              <w:rPr>
                <w:rFonts w:cs="Arial"/>
                <w:szCs w:val="24"/>
                <w:lang w:val="en-US"/>
              </w:rPr>
              <w:t xml:space="preserve"> for the appointments of Deputy Directors</w:t>
            </w:r>
          </w:p>
        </w:tc>
        <w:tc>
          <w:tcPr>
            <w:tcW w:w="1191" w:type="pct"/>
          </w:tcPr>
          <w:p w14:paraId="18BBAE9C" w14:textId="1B96313A" w:rsidR="00D07F43" w:rsidRDefault="00D07F43" w:rsidP="00A15DC4">
            <w:pPr>
              <w:widowControl w:val="0"/>
              <w:spacing w:after="60"/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>D. Kazakov</w:t>
            </w:r>
          </w:p>
        </w:tc>
        <w:tc>
          <w:tcPr>
            <w:tcW w:w="620" w:type="pct"/>
            <w:gridSpan w:val="3"/>
          </w:tcPr>
          <w:p w14:paraId="732656BC" w14:textId="3385E5AE" w:rsidR="00D07F43" w:rsidRPr="008626FC" w:rsidRDefault="00D07F43" w:rsidP="00A15DC4">
            <w:pPr>
              <w:widowControl w:val="0"/>
              <w:spacing w:after="60"/>
              <w:jc w:val="right"/>
              <w:rPr>
                <w:rFonts w:cs="Arial"/>
                <w:szCs w:val="24"/>
                <w:lang w:val="en-US"/>
              </w:rPr>
            </w:pPr>
            <w:r>
              <w:rPr>
                <w:rFonts w:cs="Arial"/>
                <w:szCs w:val="24"/>
                <w:lang w:val="en-US"/>
              </w:rPr>
              <w:t>5 min.</w:t>
            </w:r>
          </w:p>
        </w:tc>
      </w:tr>
      <w:tr w:rsidR="00D07F43" w:rsidRPr="00C302F8" w14:paraId="7AAF2529" w14:textId="77777777" w:rsidTr="0046126C">
        <w:trPr>
          <w:trHeight w:val="439"/>
        </w:trPr>
        <w:tc>
          <w:tcPr>
            <w:tcW w:w="435" w:type="pct"/>
          </w:tcPr>
          <w:p w14:paraId="4D9FB60A" w14:textId="77777777" w:rsidR="00D07F43" w:rsidRPr="002950E1" w:rsidRDefault="00D07F43" w:rsidP="00A15DC4">
            <w:pPr>
              <w:widowControl w:val="0"/>
              <w:spacing w:after="60"/>
              <w:jc w:val="right"/>
              <w:rPr>
                <w:i/>
                <w:szCs w:val="24"/>
              </w:rPr>
            </w:pPr>
          </w:p>
        </w:tc>
        <w:tc>
          <w:tcPr>
            <w:tcW w:w="329" w:type="pct"/>
          </w:tcPr>
          <w:p w14:paraId="031786FC" w14:textId="77777777" w:rsidR="00D07F43" w:rsidRPr="002950E1" w:rsidRDefault="00D07F43" w:rsidP="00A15DC4">
            <w:pPr>
              <w:spacing w:after="60"/>
              <w:ind w:left="360"/>
              <w:jc w:val="right"/>
              <w:rPr>
                <w:szCs w:val="24"/>
              </w:rPr>
            </w:pPr>
          </w:p>
        </w:tc>
        <w:tc>
          <w:tcPr>
            <w:tcW w:w="2425" w:type="pct"/>
          </w:tcPr>
          <w:p w14:paraId="38A233DC" w14:textId="793F8367" w:rsidR="00D07F43" w:rsidRPr="00EF568A" w:rsidRDefault="00D07F43" w:rsidP="00A15DC4">
            <w:pPr>
              <w:numPr>
                <w:ilvl w:val="0"/>
                <w:numId w:val="24"/>
              </w:numPr>
              <w:tabs>
                <w:tab w:val="num" w:pos="357"/>
              </w:tabs>
              <w:spacing w:after="60"/>
              <w:ind w:left="357" w:hanging="357"/>
              <w:rPr>
                <w:rFonts w:cs="Arial"/>
                <w:szCs w:val="24"/>
                <w:lang w:val="en-US"/>
              </w:rPr>
            </w:pPr>
            <w:r>
              <w:rPr>
                <w:rFonts w:cs="Arial"/>
                <w:szCs w:val="24"/>
                <w:lang w:val="en-US"/>
              </w:rPr>
              <w:t>discussion</w:t>
            </w:r>
            <w:r w:rsidRPr="0077569A">
              <w:rPr>
                <w:rFonts w:cs="Arial"/>
                <w:szCs w:val="24"/>
              </w:rPr>
              <w:t xml:space="preserve"> of the </w:t>
            </w:r>
            <w:r>
              <w:rPr>
                <w:rFonts w:cs="Arial"/>
                <w:szCs w:val="24"/>
                <w:lang w:val="en-US"/>
              </w:rPr>
              <w:t>candidates</w:t>
            </w:r>
          </w:p>
        </w:tc>
        <w:tc>
          <w:tcPr>
            <w:tcW w:w="1191" w:type="pct"/>
          </w:tcPr>
          <w:p w14:paraId="41AC4F3F" w14:textId="6CE15567" w:rsidR="00D07F43" w:rsidRDefault="00D07F43" w:rsidP="00A15DC4">
            <w:pPr>
              <w:widowControl w:val="0"/>
              <w:spacing w:after="60"/>
              <w:rPr>
                <w:szCs w:val="24"/>
                <w:lang w:val="en-GB"/>
              </w:rPr>
            </w:pPr>
          </w:p>
        </w:tc>
        <w:tc>
          <w:tcPr>
            <w:tcW w:w="620" w:type="pct"/>
            <w:gridSpan w:val="3"/>
          </w:tcPr>
          <w:p w14:paraId="0A6909F1" w14:textId="77777777" w:rsidR="00D07F43" w:rsidRPr="008626FC" w:rsidRDefault="00D07F43" w:rsidP="00A15DC4">
            <w:pPr>
              <w:widowControl w:val="0"/>
              <w:spacing w:after="60"/>
              <w:jc w:val="right"/>
              <w:rPr>
                <w:rFonts w:cs="Arial"/>
                <w:szCs w:val="24"/>
                <w:lang w:val="en-US"/>
              </w:rPr>
            </w:pPr>
          </w:p>
        </w:tc>
      </w:tr>
      <w:tr w:rsidR="00D07F43" w:rsidRPr="00F92A25" w14:paraId="5A561C9C" w14:textId="77777777" w:rsidTr="0046126C">
        <w:trPr>
          <w:trHeight w:val="439"/>
        </w:trPr>
        <w:tc>
          <w:tcPr>
            <w:tcW w:w="435" w:type="pct"/>
          </w:tcPr>
          <w:p w14:paraId="31A36E78" w14:textId="77777777" w:rsidR="00D07F43" w:rsidRPr="002950E1" w:rsidRDefault="00D07F43" w:rsidP="00A15DC4">
            <w:pPr>
              <w:widowControl w:val="0"/>
              <w:spacing w:after="60"/>
              <w:jc w:val="right"/>
              <w:rPr>
                <w:i/>
                <w:szCs w:val="24"/>
              </w:rPr>
            </w:pPr>
          </w:p>
        </w:tc>
        <w:tc>
          <w:tcPr>
            <w:tcW w:w="329" w:type="pct"/>
          </w:tcPr>
          <w:p w14:paraId="65D1B793" w14:textId="77777777" w:rsidR="00D07F43" w:rsidRPr="002950E1" w:rsidRDefault="00D07F43" w:rsidP="00A15DC4">
            <w:pPr>
              <w:spacing w:after="60"/>
              <w:ind w:left="360"/>
              <w:jc w:val="right"/>
              <w:rPr>
                <w:szCs w:val="24"/>
              </w:rPr>
            </w:pPr>
          </w:p>
        </w:tc>
        <w:tc>
          <w:tcPr>
            <w:tcW w:w="2425" w:type="pct"/>
          </w:tcPr>
          <w:p w14:paraId="397C7545" w14:textId="12A159A4" w:rsidR="00D07F43" w:rsidRPr="00EF568A" w:rsidRDefault="00D07F43" w:rsidP="00A15DC4">
            <w:pPr>
              <w:numPr>
                <w:ilvl w:val="0"/>
                <w:numId w:val="24"/>
              </w:numPr>
              <w:tabs>
                <w:tab w:val="num" w:pos="357"/>
              </w:tabs>
              <w:spacing w:after="60"/>
              <w:ind w:left="357" w:hanging="357"/>
              <w:rPr>
                <w:rFonts w:cs="Arial"/>
                <w:szCs w:val="24"/>
                <w:lang w:val="en-US"/>
              </w:rPr>
            </w:pPr>
            <w:r w:rsidRPr="00EF568A">
              <w:rPr>
                <w:rFonts w:cs="Arial"/>
                <w:szCs w:val="24"/>
                <w:lang w:val="en-US"/>
              </w:rPr>
              <w:t>voting, counting of votes, announcement of the voting results</w:t>
            </w:r>
          </w:p>
        </w:tc>
        <w:tc>
          <w:tcPr>
            <w:tcW w:w="1191" w:type="pct"/>
          </w:tcPr>
          <w:p w14:paraId="76AB9CFF" w14:textId="77777777" w:rsidR="00D07F43" w:rsidRDefault="00D07F43" w:rsidP="00A15DC4">
            <w:pPr>
              <w:widowControl w:val="0"/>
              <w:spacing w:after="60"/>
              <w:rPr>
                <w:szCs w:val="24"/>
                <w:lang w:val="en-GB"/>
              </w:rPr>
            </w:pPr>
          </w:p>
        </w:tc>
        <w:tc>
          <w:tcPr>
            <w:tcW w:w="620" w:type="pct"/>
            <w:gridSpan w:val="3"/>
          </w:tcPr>
          <w:p w14:paraId="30B2E709" w14:textId="77777777" w:rsidR="00D07F43" w:rsidRPr="008626FC" w:rsidRDefault="00D07F43" w:rsidP="00A15DC4">
            <w:pPr>
              <w:widowControl w:val="0"/>
              <w:spacing w:after="60"/>
              <w:jc w:val="right"/>
              <w:rPr>
                <w:rFonts w:cs="Arial"/>
                <w:szCs w:val="24"/>
                <w:lang w:val="en-US"/>
              </w:rPr>
            </w:pPr>
          </w:p>
        </w:tc>
      </w:tr>
    </w:tbl>
    <w:p w14:paraId="69EDB3E6" w14:textId="00DEF378" w:rsidR="007A0BFC" w:rsidRDefault="007A0BFC" w:rsidP="00A15DC4">
      <w:pPr>
        <w:rPr>
          <w:szCs w:val="24"/>
          <w:lang w:val="en-US"/>
        </w:rPr>
      </w:pPr>
    </w:p>
    <w:p w14:paraId="4A6978F5" w14:textId="000F3E2A" w:rsidR="005B01F8" w:rsidRPr="00A15DC4" w:rsidRDefault="005B01F8" w:rsidP="002950E1">
      <w:pPr>
        <w:spacing w:before="60" w:after="60"/>
        <w:rPr>
          <w:sz w:val="12"/>
          <w:szCs w:val="12"/>
          <w:lang w:val="en-US"/>
        </w:rPr>
      </w:pPr>
    </w:p>
    <w:tbl>
      <w:tblPr>
        <w:tblpPr w:leftFromText="180" w:rightFromText="180" w:vertAnchor="text" w:horzAnchor="margin" w:tblpY="-142"/>
        <w:tblW w:w="4989" w:type="pct"/>
        <w:tblLook w:val="04A0" w:firstRow="1" w:lastRow="0" w:firstColumn="1" w:lastColumn="0" w:noHBand="0" w:noVBand="1"/>
      </w:tblPr>
      <w:tblGrid>
        <w:gridCol w:w="4519"/>
        <w:gridCol w:w="5154"/>
      </w:tblGrid>
      <w:tr w:rsidR="00F331AE" w:rsidRPr="002950E1" w14:paraId="18BBE35B" w14:textId="77777777" w:rsidTr="00F007E3">
        <w:tc>
          <w:tcPr>
            <w:tcW w:w="2336" w:type="pct"/>
          </w:tcPr>
          <w:p w14:paraId="69BB34FF" w14:textId="4B5C7EEA" w:rsidR="00F331AE" w:rsidRPr="00BC5E41" w:rsidRDefault="00C302F8" w:rsidP="00727F80">
            <w:pPr>
              <w:spacing w:before="60" w:after="60"/>
              <w:rPr>
                <w:b/>
                <w:szCs w:val="24"/>
                <w:lang w:val="en-GB"/>
              </w:rPr>
            </w:pPr>
            <w:r>
              <w:rPr>
                <w:b/>
                <w:i/>
                <w:szCs w:val="24"/>
                <w:lang w:val="en-US"/>
              </w:rPr>
              <w:t>17 February</w:t>
            </w:r>
            <w:r w:rsidR="00F331AE" w:rsidRPr="002950E1">
              <w:rPr>
                <w:b/>
                <w:i/>
                <w:szCs w:val="24"/>
              </w:rPr>
              <w:t xml:space="preserve"> 202</w:t>
            </w:r>
            <w:r>
              <w:rPr>
                <w:b/>
                <w:i/>
                <w:szCs w:val="24"/>
                <w:lang w:val="en-US"/>
              </w:rPr>
              <w:t>3</w:t>
            </w:r>
            <w:r w:rsidR="00F331AE" w:rsidRPr="002950E1">
              <w:rPr>
                <w:b/>
                <w:i/>
                <w:szCs w:val="24"/>
              </w:rPr>
              <w:t xml:space="preserve">, </w:t>
            </w:r>
            <w:r w:rsidR="00F331AE">
              <w:rPr>
                <w:b/>
                <w:i/>
                <w:szCs w:val="24"/>
                <w:lang w:val="en-GB"/>
              </w:rPr>
              <w:t>Friday</w:t>
            </w:r>
          </w:p>
        </w:tc>
        <w:tc>
          <w:tcPr>
            <w:tcW w:w="2664" w:type="pct"/>
          </w:tcPr>
          <w:p w14:paraId="4DED03E9" w14:textId="77777777" w:rsidR="00F331AE" w:rsidRPr="002950E1" w:rsidRDefault="00F331AE" w:rsidP="00727F80">
            <w:pPr>
              <w:pStyle w:val="30"/>
              <w:tabs>
                <w:tab w:val="left" w:pos="5245"/>
              </w:tabs>
              <w:spacing w:before="60" w:after="60"/>
              <w:ind w:left="5529" w:hanging="5529"/>
              <w:jc w:val="right"/>
              <w:rPr>
                <w:b/>
                <w:sz w:val="24"/>
                <w:szCs w:val="24"/>
              </w:rPr>
            </w:pPr>
          </w:p>
        </w:tc>
      </w:tr>
    </w:tbl>
    <w:tbl>
      <w:tblPr>
        <w:tblW w:w="5007" w:type="pct"/>
        <w:tblInd w:w="-34" w:type="dxa"/>
        <w:tblLayout w:type="fixed"/>
        <w:tblLook w:val="0000" w:firstRow="0" w:lastRow="0" w:firstColumn="0" w:lastColumn="0" w:noHBand="0" w:noVBand="0"/>
      </w:tblPr>
      <w:tblGrid>
        <w:gridCol w:w="885"/>
        <w:gridCol w:w="643"/>
        <w:gridCol w:w="4743"/>
        <w:gridCol w:w="2336"/>
        <w:gridCol w:w="1101"/>
      </w:tblGrid>
      <w:tr w:rsidR="00727F80" w:rsidRPr="00F92A25" w14:paraId="232AC587" w14:textId="77777777" w:rsidTr="0046126C">
        <w:trPr>
          <w:trHeight w:val="439"/>
        </w:trPr>
        <w:tc>
          <w:tcPr>
            <w:tcW w:w="456" w:type="pct"/>
          </w:tcPr>
          <w:p w14:paraId="32E682F8" w14:textId="414A3253" w:rsidR="00727F80" w:rsidRPr="002950E1" w:rsidRDefault="008F284D" w:rsidP="00727F80">
            <w:pPr>
              <w:widowControl w:val="0"/>
              <w:spacing w:before="60" w:after="60"/>
              <w:jc w:val="right"/>
              <w:rPr>
                <w:i/>
                <w:szCs w:val="24"/>
              </w:rPr>
            </w:pPr>
            <w:r>
              <w:rPr>
                <w:i/>
                <w:szCs w:val="24"/>
                <w:lang w:val="en-US"/>
              </w:rPr>
              <w:t>11.00</w:t>
            </w:r>
          </w:p>
        </w:tc>
        <w:tc>
          <w:tcPr>
            <w:tcW w:w="331" w:type="pct"/>
          </w:tcPr>
          <w:p w14:paraId="503B2581" w14:textId="77777777" w:rsidR="00727F80" w:rsidRPr="002950E1" w:rsidRDefault="00727F80" w:rsidP="00D07F43">
            <w:pPr>
              <w:numPr>
                <w:ilvl w:val="0"/>
                <w:numId w:val="34"/>
              </w:numPr>
              <w:spacing w:before="60" w:after="60"/>
              <w:jc w:val="right"/>
              <w:rPr>
                <w:szCs w:val="24"/>
              </w:rPr>
            </w:pPr>
          </w:p>
        </w:tc>
        <w:tc>
          <w:tcPr>
            <w:tcW w:w="2443" w:type="pct"/>
          </w:tcPr>
          <w:p w14:paraId="081AB5A9" w14:textId="5F72CE14" w:rsidR="00727F80" w:rsidRPr="00727F80" w:rsidRDefault="00727F80" w:rsidP="00727F80">
            <w:pPr>
              <w:widowControl w:val="0"/>
              <w:spacing w:before="60" w:after="60"/>
              <w:ind w:right="-67"/>
              <w:rPr>
                <w:szCs w:val="24"/>
                <w:lang w:val="en-GB"/>
              </w:rPr>
            </w:pPr>
            <w:r w:rsidRPr="00727F80">
              <w:rPr>
                <w:szCs w:val="24"/>
                <w:lang w:val="en-GB"/>
              </w:rPr>
              <w:t>R</w:t>
            </w:r>
            <w:bookmarkStart w:id="0" w:name="_Hlk126056318"/>
            <w:r w:rsidRPr="00727F80">
              <w:rPr>
                <w:szCs w:val="24"/>
                <w:lang w:val="en-GB"/>
              </w:rPr>
              <w:t>eports by young scientists as recommended by the PACs:</w:t>
            </w:r>
            <w:bookmarkEnd w:id="0"/>
          </w:p>
        </w:tc>
        <w:tc>
          <w:tcPr>
            <w:tcW w:w="1203" w:type="pct"/>
          </w:tcPr>
          <w:p w14:paraId="03B7C82D" w14:textId="77777777" w:rsidR="00727F80" w:rsidRDefault="00727F80" w:rsidP="00727F80">
            <w:pPr>
              <w:widowControl w:val="0"/>
              <w:spacing w:before="60" w:after="60"/>
              <w:rPr>
                <w:szCs w:val="24"/>
                <w:lang w:val="en-GB"/>
              </w:rPr>
            </w:pPr>
          </w:p>
        </w:tc>
        <w:tc>
          <w:tcPr>
            <w:tcW w:w="567" w:type="pct"/>
          </w:tcPr>
          <w:p w14:paraId="3C87072B" w14:textId="77777777" w:rsidR="00727F80" w:rsidRPr="00727F80" w:rsidRDefault="00727F80" w:rsidP="00727F80">
            <w:pPr>
              <w:widowControl w:val="0"/>
              <w:spacing w:before="60" w:after="60"/>
              <w:jc w:val="right"/>
              <w:rPr>
                <w:szCs w:val="24"/>
                <w:lang w:val="en-GB"/>
              </w:rPr>
            </w:pPr>
          </w:p>
        </w:tc>
      </w:tr>
      <w:tr w:rsidR="00727F80" w:rsidRPr="00727F80" w14:paraId="7312CD3A" w14:textId="77777777" w:rsidTr="0046126C">
        <w:trPr>
          <w:trHeight w:val="439"/>
        </w:trPr>
        <w:tc>
          <w:tcPr>
            <w:tcW w:w="456" w:type="pct"/>
          </w:tcPr>
          <w:p w14:paraId="70B64699" w14:textId="77777777" w:rsidR="00727F80" w:rsidRPr="00727F80" w:rsidRDefault="00727F80" w:rsidP="00727F80">
            <w:pPr>
              <w:widowControl w:val="0"/>
              <w:spacing w:before="60" w:after="60"/>
              <w:jc w:val="right"/>
              <w:rPr>
                <w:i/>
                <w:szCs w:val="24"/>
                <w:lang w:val="en-US"/>
              </w:rPr>
            </w:pPr>
          </w:p>
        </w:tc>
        <w:tc>
          <w:tcPr>
            <w:tcW w:w="331" w:type="pct"/>
          </w:tcPr>
          <w:p w14:paraId="1BBF4310" w14:textId="77777777" w:rsidR="00727F80" w:rsidRPr="00727F80" w:rsidRDefault="00727F80" w:rsidP="00727F80">
            <w:pPr>
              <w:spacing w:before="60" w:after="60"/>
              <w:ind w:left="360"/>
              <w:jc w:val="right"/>
              <w:rPr>
                <w:szCs w:val="24"/>
                <w:lang w:val="en-US"/>
              </w:rPr>
            </w:pPr>
          </w:p>
        </w:tc>
        <w:tc>
          <w:tcPr>
            <w:tcW w:w="2443" w:type="pct"/>
          </w:tcPr>
          <w:p w14:paraId="137C6A72" w14:textId="77A12CC8" w:rsidR="00727F80" w:rsidRPr="00727F80" w:rsidRDefault="007A0BFC" w:rsidP="00727F80">
            <w:pPr>
              <w:pStyle w:val="a9"/>
              <w:widowControl w:val="0"/>
              <w:numPr>
                <w:ilvl w:val="0"/>
                <w:numId w:val="28"/>
              </w:numPr>
              <w:spacing w:before="60" w:after="60"/>
              <w:ind w:left="313" w:right="-67" w:hanging="283"/>
              <w:rPr>
                <w:szCs w:val="24"/>
                <w:lang w:val="en-GB"/>
              </w:rPr>
            </w:pPr>
            <w:bookmarkStart w:id="1" w:name="_Hlk126056766"/>
            <w:r>
              <w:rPr>
                <w:szCs w:val="24"/>
                <w:lang w:val="en-GB"/>
              </w:rPr>
              <w:t>“</w:t>
            </w:r>
            <w:r w:rsidRPr="00A60B38">
              <w:rPr>
                <w:szCs w:val="24"/>
                <w:lang w:val="en-GB"/>
              </w:rPr>
              <w:t>A study of the correlation between the kinetic energy of a track and its energy response in the ZDC for run7 of the BM@N experiment</w:t>
            </w:r>
            <w:r>
              <w:rPr>
                <w:szCs w:val="24"/>
                <w:lang w:val="en-GB"/>
              </w:rPr>
              <w:t>”</w:t>
            </w:r>
            <w:bookmarkEnd w:id="1"/>
            <w:r>
              <w:rPr>
                <w:szCs w:val="24"/>
                <w:lang w:val="en-GB"/>
              </w:rPr>
              <w:t xml:space="preserve"> </w:t>
            </w:r>
          </w:p>
        </w:tc>
        <w:tc>
          <w:tcPr>
            <w:tcW w:w="1203" w:type="pct"/>
          </w:tcPr>
          <w:p w14:paraId="78323D8C" w14:textId="77777777" w:rsidR="007A0BFC" w:rsidRDefault="007A0BFC" w:rsidP="00727F80">
            <w:pPr>
              <w:widowControl w:val="0"/>
              <w:spacing w:before="60" w:after="60"/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>K. Alishina</w:t>
            </w:r>
          </w:p>
          <w:p w14:paraId="270C62A5" w14:textId="60884C3B" w:rsidR="00727F80" w:rsidRDefault="00727F80" w:rsidP="00727F80">
            <w:pPr>
              <w:widowControl w:val="0"/>
              <w:spacing w:before="60" w:after="60"/>
              <w:rPr>
                <w:szCs w:val="24"/>
                <w:lang w:val="en-GB"/>
              </w:rPr>
            </w:pPr>
          </w:p>
        </w:tc>
        <w:tc>
          <w:tcPr>
            <w:tcW w:w="567" w:type="pct"/>
          </w:tcPr>
          <w:p w14:paraId="21311582" w14:textId="2F6E6189" w:rsidR="00727F80" w:rsidRPr="00727F80" w:rsidRDefault="00727F80" w:rsidP="00727F80">
            <w:pPr>
              <w:widowControl w:val="0"/>
              <w:spacing w:before="60" w:after="60"/>
              <w:jc w:val="right"/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>15</w:t>
            </w:r>
            <w:r w:rsidRPr="00727F80">
              <w:rPr>
                <w:szCs w:val="24"/>
                <w:lang w:val="en-GB"/>
              </w:rPr>
              <w:t xml:space="preserve"> min.</w:t>
            </w:r>
          </w:p>
        </w:tc>
      </w:tr>
      <w:tr w:rsidR="00727F80" w:rsidRPr="00727F80" w14:paraId="5D08E203" w14:textId="77777777" w:rsidTr="0046126C">
        <w:trPr>
          <w:trHeight w:val="439"/>
        </w:trPr>
        <w:tc>
          <w:tcPr>
            <w:tcW w:w="456" w:type="pct"/>
          </w:tcPr>
          <w:p w14:paraId="75BD4321" w14:textId="77777777" w:rsidR="00727F80" w:rsidRPr="00727F80" w:rsidRDefault="00727F80" w:rsidP="00727F80">
            <w:pPr>
              <w:widowControl w:val="0"/>
              <w:spacing w:before="60" w:after="60"/>
              <w:jc w:val="right"/>
              <w:rPr>
                <w:i/>
                <w:szCs w:val="24"/>
                <w:lang w:val="en-US"/>
              </w:rPr>
            </w:pPr>
          </w:p>
        </w:tc>
        <w:tc>
          <w:tcPr>
            <w:tcW w:w="331" w:type="pct"/>
          </w:tcPr>
          <w:p w14:paraId="78C54358" w14:textId="77777777" w:rsidR="00727F80" w:rsidRPr="00727F80" w:rsidRDefault="00727F80" w:rsidP="00727F80">
            <w:pPr>
              <w:spacing w:before="60" w:after="60"/>
              <w:ind w:left="360"/>
              <w:jc w:val="right"/>
              <w:rPr>
                <w:szCs w:val="24"/>
                <w:lang w:val="en-US"/>
              </w:rPr>
            </w:pPr>
          </w:p>
        </w:tc>
        <w:tc>
          <w:tcPr>
            <w:tcW w:w="2443" w:type="pct"/>
          </w:tcPr>
          <w:p w14:paraId="42B578A3" w14:textId="7D3FF9A7" w:rsidR="00727F80" w:rsidRPr="00727F80" w:rsidRDefault="007A0BFC" w:rsidP="00727F80">
            <w:pPr>
              <w:pStyle w:val="a9"/>
              <w:widowControl w:val="0"/>
              <w:numPr>
                <w:ilvl w:val="0"/>
                <w:numId w:val="28"/>
              </w:numPr>
              <w:spacing w:before="60" w:after="60"/>
              <w:ind w:left="313" w:right="-67" w:hanging="283"/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>“</w:t>
            </w:r>
            <w:bookmarkStart w:id="2" w:name="_Hlk126056667"/>
            <w:r w:rsidRPr="00A60B38">
              <w:rPr>
                <w:szCs w:val="24"/>
                <w:lang w:val="en-GB"/>
              </w:rPr>
              <w:t>Development of lithium-ion batteries with increased specific energy</w:t>
            </w:r>
            <w:bookmarkEnd w:id="2"/>
            <w:r>
              <w:rPr>
                <w:szCs w:val="24"/>
                <w:lang w:val="en-GB"/>
              </w:rPr>
              <w:t>”</w:t>
            </w:r>
          </w:p>
        </w:tc>
        <w:tc>
          <w:tcPr>
            <w:tcW w:w="1203" w:type="pct"/>
          </w:tcPr>
          <w:p w14:paraId="46E1CDD2" w14:textId="4A0AC057" w:rsidR="00727F80" w:rsidRDefault="007A0BFC" w:rsidP="00727F80">
            <w:pPr>
              <w:widowControl w:val="0"/>
              <w:spacing w:before="60" w:after="60"/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>M. Yerdauletov</w:t>
            </w:r>
          </w:p>
        </w:tc>
        <w:tc>
          <w:tcPr>
            <w:tcW w:w="567" w:type="pct"/>
          </w:tcPr>
          <w:p w14:paraId="5FA1CB80" w14:textId="4F540E2B" w:rsidR="00727F80" w:rsidRPr="00727F80" w:rsidRDefault="00727F80" w:rsidP="00727F80">
            <w:pPr>
              <w:widowControl w:val="0"/>
              <w:spacing w:before="60" w:after="60"/>
              <w:jc w:val="right"/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>15</w:t>
            </w:r>
            <w:r w:rsidRPr="00727F80">
              <w:rPr>
                <w:szCs w:val="24"/>
                <w:lang w:val="en-GB"/>
              </w:rPr>
              <w:t xml:space="preserve"> min.</w:t>
            </w:r>
          </w:p>
        </w:tc>
      </w:tr>
      <w:tr w:rsidR="00727F80" w:rsidRPr="001A7D02" w14:paraId="11506E0C" w14:textId="77777777" w:rsidTr="0046126C">
        <w:trPr>
          <w:trHeight w:val="551"/>
        </w:trPr>
        <w:tc>
          <w:tcPr>
            <w:tcW w:w="456" w:type="pct"/>
          </w:tcPr>
          <w:p w14:paraId="78D1DA67" w14:textId="77777777" w:rsidR="00727F80" w:rsidRPr="002950E1" w:rsidRDefault="00727F80" w:rsidP="00727F80">
            <w:pPr>
              <w:spacing w:before="60" w:after="60"/>
              <w:jc w:val="right"/>
              <w:rPr>
                <w:i/>
                <w:szCs w:val="24"/>
              </w:rPr>
            </w:pPr>
          </w:p>
        </w:tc>
        <w:tc>
          <w:tcPr>
            <w:tcW w:w="331" w:type="pct"/>
          </w:tcPr>
          <w:p w14:paraId="25B49D6D" w14:textId="77777777" w:rsidR="00727F80" w:rsidRPr="00641E8B" w:rsidRDefault="00727F80" w:rsidP="00D07F43">
            <w:pPr>
              <w:pStyle w:val="a9"/>
              <w:numPr>
                <w:ilvl w:val="0"/>
                <w:numId w:val="34"/>
              </w:numPr>
              <w:spacing w:before="60" w:after="60"/>
              <w:jc w:val="right"/>
              <w:rPr>
                <w:szCs w:val="24"/>
                <w:lang w:val="en-US"/>
              </w:rPr>
            </w:pPr>
          </w:p>
        </w:tc>
        <w:tc>
          <w:tcPr>
            <w:tcW w:w="2443" w:type="pct"/>
          </w:tcPr>
          <w:p w14:paraId="1D0829C1" w14:textId="4319680E" w:rsidR="002354B0" w:rsidRPr="002354B0" w:rsidRDefault="002354B0" w:rsidP="00727F80">
            <w:pPr>
              <w:spacing w:before="60" w:after="60"/>
              <w:rPr>
                <w:szCs w:val="24"/>
                <w:lang w:val="en-US"/>
              </w:rPr>
            </w:pPr>
            <w:r w:rsidRPr="005F1B38">
              <w:rPr>
                <w:rFonts w:cs="Arial"/>
                <w:szCs w:val="24"/>
                <w:lang w:val="en-US"/>
              </w:rPr>
              <w:t xml:space="preserve">Award of the </w:t>
            </w:r>
            <w:r w:rsidR="00727F80" w:rsidRPr="00BE07C1">
              <w:rPr>
                <w:szCs w:val="24"/>
                <w:lang w:val="en-US"/>
              </w:rPr>
              <w:t>V. Dzhelepov Prize</w:t>
            </w:r>
            <w:r w:rsidRPr="002354B0"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  <w:lang w:val="en-US"/>
              </w:rPr>
              <w:br/>
              <w:t>to P. Apel</w:t>
            </w:r>
          </w:p>
        </w:tc>
        <w:tc>
          <w:tcPr>
            <w:tcW w:w="1203" w:type="pct"/>
          </w:tcPr>
          <w:p w14:paraId="5E80E441" w14:textId="45463EC4" w:rsidR="002354B0" w:rsidRDefault="002354B0" w:rsidP="00727F80">
            <w:pPr>
              <w:spacing w:before="60" w:after="60"/>
              <w:rPr>
                <w:rFonts w:cs="Arial"/>
                <w:szCs w:val="24"/>
                <w:lang w:val="en-US"/>
              </w:rPr>
            </w:pPr>
            <w:r w:rsidRPr="002354B0">
              <w:t>G. Trubnikov</w:t>
            </w:r>
          </w:p>
          <w:p w14:paraId="5D368BB5" w14:textId="07CCFFE0" w:rsidR="00727F80" w:rsidRPr="00BE07C1" w:rsidRDefault="00727F80" w:rsidP="00727F80">
            <w:pPr>
              <w:spacing w:before="60" w:after="60"/>
              <w:rPr>
                <w:rFonts w:cs="Arial"/>
                <w:szCs w:val="24"/>
                <w:lang w:val="en-US"/>
              </w:rPr>
            </w:pPr>
            <w:r w:rsidRPr="00BE07C1">
              <w:rPr>
                <w:rFonts w:cs="Arial"/>
                <w:szCs w:val="24"/>
                <w:lang w:val="en-US"/>
              </w:rPr>
              <w:t>N. Russakovich</w:t>
            </w:r>
          </w:p>
        </w:tc>
        <w:tc>
          <w:tcPr>
            <w:tcW w:w="567" w:type="pct"/>
          </w:tcPr>
          <w:p w14:paraId="109A7A3F" w14:textId="28511A64" w:rsidR="00727F80" w:rsidRPr="001A7D02" w:rsidRDefault="00FE77A3" w:rsidP="00727F80">
            <w:pPr>
              <w:spacing w:before="60" w:after="60"/>
              <w:jc w:val="right"/>
              <w:rPr>
                <w:rFonts w:cs="Arial"/>
                <w:szCs w:val="24"/>
                <w:lang w:val="en-US"/>
              </w:rPr>
            </w:pPr>
            <w:r>
              <w:rPr>
                <w:rFonts w:cs="Arial"/>
                <w:szCs w:val="24"/>
                <w:lang w:val="en-US"/>
              </w:rPr>
              <w:t>5</w:t>
            </w:r>
            <w:r w:rsidR="00727F80">
              <w:rPr>
                <w:rFonts w:cs="Arial"/>
                <w:szCs w:val="24"/>
                <w:lang w:val="en-US"/>
              </w:rPr>
              <w:t xml:space="preserve"> min.</w:t>
            </w:r>
          </w:p>
        </w:tc>
      </w:tr>
      <w:tr w:rsidR="008356D9" w:rsidRPr="008356D9" w14:paraId="5B0270EF" w14:textId="77777777" w:rsidTr="0046126C">
        <w:trPr>
          <w:trHeight w:val="551"/>
        </w:trPr>
        <w:tc>
          <w:tcPr>
            <w:tcW w:w="456" w:type="pct"/>
          </w:tcPr>
          <w:p w14:paraId="66E66254" w14:textId="77777777" w:rsidR="008356D9" w:rsidRPr="002950E1" w:rsidRDefault="008356D9" w:rsidP="00727F80">
            <w:pPr>
              <w:spacing w:before="60" w:after="60"/>
              <w:jc w:val="right"/>
              <w:rPr>
                <w:i/>
                <w:szCs w:val="24"/>
              </w:rPr>
            </w:pPr>
          </w:p>
        </w:tc>
        <w:tc>
          <w:tcPr>
            <w:tcW w:w="331" w:type="pct"/>
          </w:tcPr>
          <w:p w14:paraId="2F57178B" w14:textId="77777777" w:rsidR="008356D9" w:rsidRPr="00641E8B" w:rsidRDefault="008356D9" w:rsidP="00D07F43">
            <w:pPr>
              <w:pStyle w:val="a9"/>
              <w:numPr>
                <w:ilvl w:val="0"/>
                <w:numId w:val="34"/>
              </w:numPr>
              <w:spacing w:before="60" w:after="60"/>
              <w:jc w:val="right"/>
              <w:rPr>
                <w:szCs w:val="24"/>
                <w:lang w:val="en-US"/>
              </w:rPr>
            </w:pPr>
          </w:p>
        </w:tc>
        <w:tc>
          <w:tcPr>
            <w:tcW w:w="2443" w:type="pct"/>
          </w:tcPr>
          <w:p w14:paraId="3B2EFFF8" w14:textId="1A09FEDC" w:rsidR="008356D9" w:rsidRPr="005F1B38" w:rsidRDefault="008356D9" w:rsidP="00727F80">
            <w:pPr>
              <w:spacing w:before="60" w:after="60"/>
              <w:rPr>
                <w:rFonts w:cs="Arial"/>
                <w:szCs w:val="24"/>
                <w:lang w:val="en-US"/>
              </w:rPr>
            </w:pPr>
            <w:r w:rsidRPr="005F1B38">
              <w:rPr>
                <w:rFonts w:cs="Arial"/>
                <w:szCs w:val="24"/>
                <w:lang w:val="en-US"/>
              </w:rPr>
              <w:t>Presentation by the laureate of the</w:t>
            </w:r>
            <w:r w:rsidRPr="00BE07C1">
              <w:rPr>
                <w:szCs w:val="24"/>
                <w:lang w:val="en-US"/>
              </w:rPr>
              <w:t xml:space="preserve"> V. Dzhelepov Prize</w:t>
            </w:r>
          </w:p>
        </w:tc>
        <w:tc>
          <w:tcPr>
            <w:tcW w:w="1203" w:type="pct"/>
          </w:tcPr>
          <w:p w14:paraId="151EAA15" w14:textId="0C3AB409" w:rsidR="008356D9" w:rsidRPr="008356D9" w:rsidRDefault="008356D9" w:rsidP="00727F80">
            <w:pPr>
              <w:spacing w:before="60" w:after="60"/>
              <w:rPr>
                <w:lang w:val="en-US"/>
              </w:rPr>
            </w:pPr>
            <w:r>
              <w:rPr>
                <w:lang w:val="en-US"/>
              </w:rPr>
              <w:t>P. Apel</w:t>
            </w:r>
          </w:p>
        </w:tc>
        <w:tc>
          <w:tcPr>
            <w:tcW w:w="567" w:type="pct"/>
          </w:tcPr>
          <w:p w14:paraId="546FAB10" w14:textId="2B9BEEEB" w:rsidR="008356D9" w:rsidRDefault="008356D9" w:rsidP="00727F80">
            <w:pPr>
              <w:spacing w:before="60" w:after="60"/>
              <w:jc w:val="right"/>
              <w:rPr>
                <w:rFonts w:cs="Arial"/>
                <w:szCs w:val="24"/>
                <w:lang w:val="en-US"/>
              </w:rPr>
            </w:pPr>
            <w:r>
              <w:rPr>
                <w:rFonts w:cs="Arial"/>
                <w:szCs w:val="24"/>
                <w:lang w:val="en-US"/>
              </w:rPr>
              <w:t>10 min.</w:t>
            </w:r>
          </w:p>
        </w:tc>
      </w:tr>
      <w:tr w:rsidR="00727F80" w:rsidRPr="002950E1" w14:paraId="768A8F72" w14:textId="77777777" w:rsidTr="0046126C">
        <w:trPr>
          <w:trHeight w:val="551"/>
        </w:trPr>
        <w:tc>
          <w:tcPr>
            <w:tcW w:w="456" w:type="pct"/>
          </w:tcPr>
          <w:p w14:paraId="602F97B2" w14:textId="77777777" w:rsidR="00727F80" w:rsidRPr="001A7D02" w:rsidRDefault="00727F80" w:rsidP="00727F80">
            <w:pPr>
              <w:spacing w:before="60" w:after="60"/>
              <w:jc w:val="right"/>
              <w:rPr>
                <w:i/>
                <w:szCs w:val="24"/>
                <w:lang w:val="en-US"/>
              </w:rPr>
            </w:pPr>
          </w:p>
        </w:tc>
        <w:tc>
          <w:tcPr>
            <w:tcW w:w="331" w:type="pct"/>
          </w:tcPr>
          <w:p w14:paraId="1CDB6A1F" w14:textId="77777777" w:rsidR="00727F80" w:rsidRPr="001A7D02" w:rsidRDefault="00727F80" w:rsidP="00D07F43">
            <w:pPr>
              <w:pStyle w:val="a9"/>
              <w:numPr>
                <w:ilvl w:val="0"/>
                <w:numId w:val="34"/>
              </w:numPr>
              <w:spacing w:before="60" w:after="60"/>
              <w:jc w:val="right"/>
              <w:rPr>
                <w:szCs w:val="24"/>
                <w:lang w:val="en-US"/>
              </w:rPr>
            </w:pPr>
          </w:p>
        </w:tc>
        <w:tc>
          <w:tcPr>
            <w:tcW w:w="2443" w:type="pct"/>
          </w:tcPr>
          <w:p w14:paraId="2882F4AA" w14:textId="013103A4" w:rsidR="00727F80" w:rsidRPr="00903FC1" w:rsidRDefault="00727F80" w:rsidP="00727F80">
            <w:pPr>
              <w:spacing w:before="60" w:after="60"/>
              <w:rPr>
                <w:rFonts w:cs="Arial"/>
                <w:szCs w:val="24"/>
                <w:lang w:val="en-US"/>
              </w:rPr>
            </w:pPr>
            <w:r w:rsidRPr="00BE07C1">
              <w:rPr>
                <w:szCs w:val="24"/>
                <w:lang w:val="en-US"/>
              </w:rPr>
              <w:t>Jury’s recommendations on the award</w:t>
            </w:r>
            <w:r>
              <w:rPr>
                <w:szCs w:val="24"/>
                <w:lang w:val="en-GB"/>
              </w:rPr>
              <w:t xml:space="preserve"> </w:t>
            </w:r>
            <w:r>
              <w:rPr>
                <w:szCs w:val="24"/>
                <w:lang w:val="en-US"/>
              </w:rPr>
              <w:t xml:space="preserve">of </w:t>
            </w:r>
            <w:r>
              <w:rPr>
                <w:szCs w:val="24"/>
                <w:lang w:val="en-GB"/>
              </w:rPr>
              <w:t>JINR</w:t>
            </w:r>
            <w:r w:rsidRPr="00903FC1"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  <w:lang w:val="en-GB"/>
              </w:rPr>
              <w:t>annual</w:t>
            </w:r>
            <w:r w:rsidRPr="00903FC1"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  <w:lang w:val="en-GB"/>
              </w:rPr>
              <w:t>prizes</w:t>
            </w:r>
            <w:r w:rsidRPr="00903FC1"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  <w:lang w:val="en-GB"/>
              </w:rPr>
              <w:t>for</w:t>
            </w:r>
            <w:r w:rsidRPr="00903FC1"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  <w:lang w:val="en-GB"/>
              </w:rPr>
              <w:t>best scientific, methodological, technological, and applied research papers</w:t>
            </w:r>
          </w:p>
        </w:tc>
        <w:tc>
          <w:tcPr>
            <w:tcW w:w="1203" w:type="pct"/>
          </w:tcPr>
          <w:p w14:paraId="42F0E996" w14:textId="4B981FB9" w:rsidR="00727F80" w:rsidRPr="008453E0" w:rsidRDefault="00765E6A" w:rsidP="00727F80">
            <w:pPr>
              <w:spacing w:before="60" w:after="60"/>
              <w:rPr>
                <w:rFonts w:cs="Arial"/>
                <w:szCs w:val="24"/>
                <w:lang w:val="en-GB"/>
              </w:rPr>
            </w:pPr>
            <w:r>
              <w:rPr>
                <w:rFonts w:cs="Arial"/>
                <w:szCs w:val="24"/>
                <w:lang w:val="en-GB"/>
              </w:rPr>
              <w:t>V. Kekelidze</w:t>
            </w:r>
          </w:p>
        </w:tc>
        <w:tc>
          <w:tcPr>
            <w:tcW w:w="567" w:type="pct"/>
          </w:tcPr>
          <w:p w14:paraId="2F3DF270" w14:textId="0EEEAC7C" w:rsidR="00727F80" w:rsidRPr="002950E1" w:rsidRDefault="008922AB" w:rsidP="00727F80">
            <w:pPr>
              <w:spacing w:before="60" w:after="60"/>
              <w:jc w:val="right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  <w:lang w:val="en-US"/>
              </w:rPr>
              <w:t>15</w:t>
            </w:r>
            <w:r w:rsidR="00727F80" w:rsidRPr="002950E1">
              <w:rPr>
                <w:rFonts w:cs="Arial"/>
                <w:szCs w:val="24"/>
              </w:rPr>
              <w:t xml:space="preserve"> </w:t>
            </w:r>
            <w:r w:rsidR="00727F80">
              <w:rPr>
                <w:rFonts w:cs="Arial"/>
                <w:szCs w:val="24"/>
                <w:lang w:val="en-GB"/>
              </w:rPr>
              <w:t>min</w:t>
            </w:r>
            <w:r w:rsidR="00727F80" w:rsidRPr="002950E1">
              <w:rPr>
                <w:rFonts w:cs="Arial"/>
                <w:szCs w:val="24"/>
              </w:rPr>
              <w:t>.</w:t>
            </w:r>
          </w:p>
        </w:tc>
      </w:tr>
      <w:tr w:rsidR="00727F80" w:rsidRPr="002950E1" w14:paraId="3D96F51C" w14:textId="77777777" w:rsidTr="00A15DC4">
        <w:trPr>
          <w:trHeight w:val="321"/>
        </w:trPr>
        <w:tc>
          <w:tcPr>
            <w:tcW w:w="456" w:type="pct"/>
          </w:tcPr>
          <w:p w14:paraId="645BD467" w14:textId="77777777" w:rsidR="00727F80" w:rsidRPr="002950E1" w:rsidRDefault="00727F80" w:rsidP="00727F80">
            <w:pPr>
              <w:spacing w:before="60" w:after="60"/>
              <w:jc w:val="right"/>
              <w:rPr>
                <w:i/>
                <w:szCs w:val="24"/>
              </w:rPr>
            </w:pPr>
          </w:p>
        </w:tc>
        <w:tc>
          <w:tcPr>
            <w:tcW w:w="331" w:type="pct"/>
          </w:tcPr>
          <w:p w14:paraId="31F05AD2" w14:textId="77777777" w:rsidR="00727F80" w:rsidRPr="00641E8B" w:rsidRDefault="00727F80" w:rsidP="00727F80">
            <w:pPr>
              <w:spacing w:before="60" w:after="60"/>
              <w:ind w:left="360"/>
              <w:jc w:val="right"/>
              <w:rPr>
                <w:szCs w:val="24"/>
                <w:lang w:val="en-US"/>
              </w:rPr>
            </w:pPr>
          </w:p>
        </w:tc>
        <w:tc>
          <w:tcPr>
            <w:tcW w:w="2443" w:type="pct"/>
            <w:vAlign w:val="center"/>
          </w:tcPr>
          <w:p w14:paraId="6CD8F73D" w14:textId="71E05043" w:rsidR="00727F80" w:rsidRPr="00BC5E41" w:rsidRDefault="00727F80" w:rsidP="00727F80">
            <w:pPr>
              <w:spacing w:before="60" w:after="60"/>
              <w:jc w:val="center"/>
              <w:rPr>
                <w:szCs w:val="24"/>
                <w:lang w:val="en-GB"/>
              </w:rPr>
            </w:pPr>
            <w:r>
              <w:rPr>
                <w:i/>
                <w:szCs w:val="24"/>
                <w:lang w:val="en-GB"/>
              </w:rPr>
              <w:t>Lunch break</w:t>
            </w:r>
          </w:p>
        </w:tc>
        <w:tc>
          <w:tcPr>
            <w:tcW w:w="1203" w:type="pct"/>
          </w:tcPr>
          <w:p w14:paraId="5A91CDE7" w14:textId="77777777" w:rsidR="00727F80" w:rsidRPr="002950E1" w:rsidRDefault="00727F80" w:rsidP="00727F80">
            <w:pPr>
              <w:spacing w:before="60" w:after="60"/>
              <w:rPr>
                <w:rFonts w:cs="Arial"/>
                <w:szCs w:val="24"/>
              </w:rPr>
            </w:pPr>
          </w:p>
        </w:tc>
        <w:tc>
          <w:tcPr>
            <w:tcW w:w="567" w:type="pct"/>
          </w:tcPr>
          <w:p w14:paraId="269502BE" w14:textId="5DB44D29" w:rsidR="00727F80" w:rsidRPr="002950E1" w:rsidRDefault="008922AB" w:rsidP="00727F80">
            <w:pPr>
              <w:spacing w:before="60" w:after="60"/>
              <w:jc w:val="right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  <w:lang w:val="en-US"/>
              </w:rPr>
              <w:t>6</w:t>
            </w:r>
            <w:r w:rsidR="00727F80" w:rsidRPr="002950E1">
              <w:rPr>
                <w:rFonts w:cs="Arial"/>
                <w:szCs w:val="24"/>
              </w:rPr>
              <w:t xml:space="preserve">0 </w:t>
            </w:r>
            <w:r w:rsidR="00727F80">
              <w:rPr>
                <w:rFonts w:cs="Arial"/>
                <w:szCs w:val="24"/>
                <w:lang w:val="en-GB"/>
              </w:rPr>
              <w:t>min</w:t>
            </w:r>
            <w:r w:rsidR="00727F80" w:rsidRPr="002950E1">
              <w:rPr>
                <w:rFonts w:cs="Arial"/>
                <w:szCs w:val="24"/>
              </w:rPr>
              <w:t>.</w:t>
            </w:r>
          </w:p>
        </w:tc>
      </w:tr>
      <w:tr w:rsidR="00727F80" w:rsidRPr="002950E1" w14:paraId="4D4BC596" w14:textId="77777777" w:rsidTr="00A15DC4">
        <w:trPr>
          <w:trHeight w:val="214"/>
        </w:trPr>
        <w:tc>
          <w:tcPr>
            <w:tcW w:w="456" w:type="pct"/>
          </w:tcPr>
          <w:p w14:paraId="5469D63E" w14:textId="77777777" w:rsidR="00727F80" w:rsidRPr="002950E1" w:rsidRDefault="00727F80" w:rsidP="00727F80">
            <w:pPr>
              <w:spacing w:before="60" w:after="60"/>
              <w:jc w:val="right"/>
              <w:rPr>
                <w:i/>
                <w:szCs w:val="24"/>
              </w:rPr>
            </w:pPr>
          </w:p>
        </w:tc>
        <w:tc>
          <w:tcPr>
            <w:tcW w:w="331" w:type="pct"/>
          </w:tcPr>
          <w:p w14:paraId="7B4CEC8D" w14:textId="77777777" w:rsidR="00727F80" w:rsidRPr="00641E8B" w:rsidRDefault="00727F80" w:rsidP="00727F80">
            <w:pPr>
              <w:spacing w:before="60" w:after="60"/>
              <w:ind w:left="360"/>
              <w:jc w:val="right"/>
              <w:rPr>
                <w:szCs w:val="24"/>
                <w:lang w:val="en-US"/>
              </w:rPr>
            </w:pPr>
          </w:p>
        </w:tc>
        <w:tc>
          <w:tcPr>
            <w:tcW w:w="2443" w:type="pct"/>
            <w:vAlign w:val="center"/>
          </w:tcPr>
          <w:p w14:paraId="511BC9DE" w14:textId="48839475" w:rsidR="00727F80" w:rsidRDefault="00727F80" w:rsidP="00727F80">
            <w:pPr>
              <w:spacing w:before="60" w:after="60"/>
              <w:jc w:val="center"/>
              <w:rPr>
                <w:i/>
                <w:szCs w:val="24"/>
                <w:lang w:val="en-GB"/>
              </w:rPr>
            </w:pPr>
            <w:r>
              <w:rPr>
                <w:rFonts w:cs="Arial"/>
                <w:szCs w:val="24"/>
                <w:u w:val="single"/>
                <w:lang w:val="en-GB"/>
              </w:rPr>
              <w:t>Closed session</w:t>
            </w:r>
          </w:p>
        </w:tc>
        <w:tc>
          <w:tcPr>
            <w:tcW w:w="1203" w:type="pct"/>
          </w:tcPr>
          <w:p w14:paraId="321C322D" w14:textId="77777777" w:rsidR="00727F80" w:rsidRPr="002950E1" w:rsidRDefault="00727F80" w:rsidP="00727F80">
            <w:pPr>
              <w:spacing w:before="60" w:after="60"/>
              <w:rPr>
                <w:rFonts w:cs="Arial"/>
                <w:szCs w:val="24"/>
              </w:rPr>
            </w:pPr>
          </w:p>
        </w:tc>
        <w:tc>
          <w:tcPr>
            <w:tcW w:w="567" w:type="pct"/>
          </w:tcPr>
          <w:p w14:paraId="7EBDAABB" w14:textId="77777777" w:rsidR="00727F80" w:rsidRDefault="00727F80" w:rsidP="00727F80">
            <w:pPr>
              <w:spacing w:before="60" w:after="60"/>
              <w:jc w:val="right"/>
              <w:rPr>
                <w:rFonts w:cs="Arial"/>
                <w:szCs w:val="24"/>
                <w:lang w:val="en-US"/>
              </w:rPr>
            </w:pPr>
          </w:p>
        </w:tc>
      </w:tr>
      <w:tr w:rsidR="00727F80" w:rsidRPr="00BC5E41" w14:paraId="0FDCADAB" w14:textId="77777777" w:rsidTr="0046126C">
        <w:trPr>
          <w:trHeight w:val="551"/>
        </w:trPr>
        <w:tc>
          <w:tcPr>
            <w:tcW w:w="456" w:type="pct"/>
          </w:tcPr>
          <w:p w14:paraId="763F1EE3" w14:textId="77777777" w:rsidR="00727F80" w:rsidRPr="002950E1" w:rsidRDefault="00727F80" w:rsidP="00727F80">
            <w:pPr>
              <w:spacing w:before="60" w:after="60"/>
              <w:jc w:val="right"/>
              <w:rPr>
                <w:i/>
                <w:szCs w:val="24"/>
              </w:rPr>
            </w:pPr>
          </w:p>
        </w:tc>
        <w:tc>
          <w:tcPr>
            <w:tcW w:w="331" w:type="pct"/>
          </w:tcPr>
          <w:p w14:paraId="6E90EB57" w14:textId="77777777" w:rsidR="00727F80" w:rsidRPr="00641E8B" w:rsidRDefault="00727F80" w:rsidP="00D07F43">
            <w:pPr>
              <w:pStyle w:val="a9"/>
              <w:numPr>
                <w:ilvl w:val="0"/>
                <w:numId w:val="34"/>
              </w:numPr>
              <w:spacing w:before="60" w:after="60"/>
              <w:jc w:val="right"/>
              <w:rPr>
                <w:szCs w:val="24"/>
                <w:lang w:val="en-US"/>
              </w:rPr>
            </w:pPr>
          </w:p>
        </w:tc>
        <w:tc>
          <w:tcPr>
            <w:tcW w:w="2443" w:type="pct"/>
          </w:tcPr>
          <w:p w14:paraId="48A152A1" w14:textId="33CD53EA" w:rsidR="00727F80" w:rsidRPr="00BC5E41" w:rsidRDefault="00727F80" w:rsidP="00727F80">
            <w:pPr>
              <w:spacing w:before="60" w:after="60"/>
              <w:rPr>
                <w:rFonts w:cs="Arial"/>
                <w:szCs w:val="24"/>
                <w:lang w:val="en-GB"/>
              </w:rPr>
            </w:pPr>
            <w:r w:rsidRPr="00BC5E41">
              <w:rPr>
                <w:rFonts w:cs="Arial"/>
                <w:szCs w:val="24"/>
                <w:lang w:val="en-US"/>
              </w:rPr>
              <w:t xml:space="preserve">General discussion. </w:t>
            </w:r>
            <w:r>
              <w:rPr>
                <w:rFonts w:cs="Arial"/>
                <w:szCs w:val="24"/>
                <w:lang w:val="en-GB"/>
              </w:rPr>
              <w:t>Adoption of the Resolution of the Scientific Council</w:t>
            </w:r>
          </w:p>
        </w:tc>
        <w:tc>
          <w:tcPr>
            <w:tcW w:w="1203" w:type="pct"/>
          </w:tcPr>
          <w:p w14:paraId="6FEBC539" w14:textId="356566BE" w:rsidR="00727F80" w:rsidRPr="00BC5E41" w:rsidRDefault="00727F80" w:rsidP="00727F80">
            <w:pPr>
              <w:spacing w:before="60" w:after="60"/>
              <w:jc w:val="both"/>
              <w:rPr>
                <w:rFonts w:cs="Arial"/>
                <w:szCs w:val="24"/>
                <w:lang w:val="en-US"/>
              </w:rPr>
            </w:pPr>
            <w:r w:rsidRPr="00361C8C">
              <w:rPr>
                <w:rFonts w:cs="Arial"/>
                <w:szCs w:val="24"/>
                <w:lang w:val="en-US"/>
              </w:rPr>
              <w:t>S. Kilin</w:t>
            </w:r>
          </w:p>
        </w:tc>
        <w:tc>
          <w:tcPr>
            <w:tcW w:w="567" w:type="pct"/>
          </w:tcPr>
          <w:p w14:paraId="42FA1AA3" w14:textId="7BE84943" w:rsidR="00727F80" w:rsidRPr="00BC5E41" w:rsidRDefault="00727F80" w:rsidP="00727F80">
            <w:pPr>
              <w:spacing w:before="60" w:after="60"/>
              <w:jc w:val="right"/>
              <w:rPr>
                <w:rFonts w:cs="Arial"/>
                <w:szCs w:val="24"/>
                <w:lang w:val="en-US"/>
              </w:rPr>
            </w:pPr>
            <w:r>
              <w:rPr>
                <w:rFonts w:cs="Arial"/>
                <w:szCs w:val="24"/>
                <w:lang w:val="en-US"/>
              </w:rPr>
              <w:t>6</w:t>
            </w:r>
            <w:r w:rsidRPr="002950E1">
              <w:rPr>
                <w:rFonts w:cs="Arial"/>
                <w:szCs w:val="24"/>
              </w:rPr>
              <w:t xml:space="preserve">0 </w:t>
            </w:r>
            <w:r>
              <w:rPr>
                <w:rFonts w:cs="Arial"/>
                <w:szCs w:val="24"/>
                <w:lang w:val="en-GB"/>
              </w:rPr>
              <w:t>min</w:t>
            </w:r>
            <w:r w:rsidRPr="002950E1">
              <w:rPr>
                <w:rFonts w:cs="Arial"/>
                <w:szCs w:val="24"/>
              </w:rPr>
              <w:t>.</w:t>
            </w:r>
          </w:p>
        </w:tc>
      </w:tr>
      <w:tr w:rsidR="00727F80" w:rsidRPr="002950E1" w14:paraId="0DD38604" w14:textId="77777777" w:rsidTr="0046126C">
        <w:tc>
          <w:tcPr>
            <w:tcW w:w="456" w:type="pct"/>
          </w:tcPr>
          <w:p w14:paraId="6855352D" w14:textId="77777777" w:rsidR="00727F80" w:rsidRPr="00BC5E41" w:rsidRDefault="00727F80" w:rsidP="00727F80">
            <w:pPr>
              <w:spacing w:before="60" w:after="60"/>
              <w:jc w:val="right"/>
              <w:rPr>
                <w:i/>
                <w:szCs w:val="24"/>
                <w:lang w:val="en-US"/>
              </w:rPr>
            </w:pPr>
          </w:p>
        </w:tc>
        <w:tc>
          <w:tcPr>
            <w:tcW w:w="331" w:type="pct"/>
          </w:tcPr>
          <w:p w14:paraId="27E5E69A" w14:textId="77777777" w:rsidR="00727F80" w:rsidRPr="00BC5E41" w:rsidRDefault="00727F80" w:rsidP="00D07F43">
            <w:pPr>
              <w:pStyle w:val="a9"/>
              <w:numPr>
                <w:ilvl w:val="0"/>
                <w:numId w:val="34"/>
              </w:numPr>
              <w:spacing w:before="60" w:after="60"/>
              <w:jc w:val="right"/>
              <w:rPr>
                <w:szCs w:val="24"/>
                <w:lang w:val="en-US"/>
              </w:rPr>
            </w:pPr>
          </w:p>
        </w:tc>
        <w:tc>
          <w:tcPr>
            <w:tcW w:w="2443" w:type="pct"/>
          </w:tcPr>
          <w:p w14:paraId="39CC60F6" w14:textId="7DCBCE6D" w:rsidR="00727F80" w:rsidRPr="008453E0" w:rsidRDefault="00727F80" w:rsidP="00727F80">
            <w:pPr>
              <w:spacing w:before="60" w:after="60"/>
              <w:rPr>
                <w:rFonts w:cs="Arial"/>
                <w:szCs w:val="24"/>
                <w:lang w:val="en-GB"/>
              </w:rPr>
            </w:pPr>
            <w:r>
              <w:rPr>
                <w:rFonts w:cs="Arial"/>
                <w:szCs w:val="24"/>
                <w:lang w:val="en-GB"/>
              </w:rPr>
              <w:t>Closing of the session</w:t>
            </w:r>
          </w:p>
        </w:tc>
        <w:tc>
          <w:tcPr>
            <w:tcW w:w="1203" w:type="pct"/>
          </w:tcPr>
          <w:p w14:paraId="70B08DFD" w14:textId="04FD05B5" w:rsidR="00727F80" w:rsidRPr="008453E0" w:rsidRDefault="00727F80" w:rsidP="00727F80">
            <w:pPr>
              <w:spacing w:before="60" w:after="60"/>
              <w:rPr>
                <w:rFonts w:cs="Arial"/>
                <w:szCs w:val="24"/>
                <w:lang w:val="en-GB"/>
              </w:rPr>
            </w:pPr>
            <w:r>
              <w:rPr>
                <w:rFonts w:cs="Arial"/>
                <w:szCs w:val="24"/>
                <w:lang w:val="en-GB"/>
              </w:rPr>
              <w:t>G</w:t>
            </w:r>
            <w:r w:rsidRPr="002950E1">
              <w:rPr>
                <w:rFonts w:cs="Arial"/>
                <w:szCs w:val="24"/>
              </w:rPr>
              <w:t>. </w:t>
            </w:r>
            <w:r>
              <w:rPr>
                <w:rFonts w:cs="Arial"/>
                <w:szCs w:val="24"/>
                <w:lang w:val="en-GB"/>
              </w:rPr>
              <w:t>Trubnikov</w:t>
            </w:r>
          </w:p>
        </w:tc>
        <w:tc>
          <w:tcPr>
            <w:tcW w:w="567" w:type="pct"/>
          </w:tcPr>
          <w:p w14:paraId="40440DD5" w14:textId="4E4499F1" w:rsidR="00727F80" w:rsidRPr="005E2EF7" w:rsidRDefault="00727F80" w:rsidP="00727F80">
            <w:pPr>
              <w:spacing w:before="60" w:after="60"/>
              <w:jc w:val="right"/>
              <w:rPr>
                <w:rFonts w:cs="Arial"/>
                <w:szCs w:val="24"/>
                <w:lang w:val="en-US"/>
              </w:rPr>
            </w:pPr>
            <w:r>
              <w:rPr>
                <w:rFonts w:cs="Arial"/>
                <w:szCs w:val="24"/>
                <w:lang w:val="en-US"/>
              </w:rPr>
              <w:t>5 min</w:t>
            </w:r>
          </w:p>
        </w:tc>
      </w:tr>
    </w:tbl>
    <w:p w14:paraId="06C8EE92" w14:textId="119DD530" w:rsidR="00721965" w:rsidRDefault="00721965" w:rsidP="00FD202F">
      <w:pPr>
        <w:spacing w:line="216" w:lineRule="auto"/>
        <w:jc w:val="center"/>
        <w:rPr>
          <w:szCs w:val="24"/>
        </w:rPr>
      </w:pPr>
    </w:p>
    <w:sectPr w:rsidR="00721965" w:rsidSect="009768B3">
      <w:pgSz w:w="11906" w:h="16838"/>
      <w:pgMar w:top="1134" w:right="794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6B428E" w14:textId="77777777" w:rsidR="009E27BE" w:rsidRDefault="009E27BE" w:rsidP="005E2EF7">
      <w:r>
        <w:separator/>
      </w:r>
    </w:p>
  </w:endnote>
  <w:endnote w:type="continuationSeparator" w:id="0">
    <w:p w14:paraId="65B28FBA" w14:textId="77777777" w:rsidR="009E27BE" w:rsidRDefault="009E27BE" w:rsidP="005E2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CB7E16" w14:textId="77777777" w:rsidR="009E27BE" w:rsidRDefault="009E27BE" w:rsidP="005E2EF7">
      <w:r>
        <w:separator/>
      </w:r>
    </w:p>
  </w:footnote>
  <w:footnote w:type="continuationSeparator" w:id="0">
    <w:p w14:paraId="378D9977" w14:textId="77777777" w:rsidR="009E27BE" w:rsidRDefault="009E27BE" w:rsidP="005E2E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938BD"/>
    <w:multiLevelType w:val="hybridMultilevel"/>
    <w:tmpl w:val="8E12C51E"/>
    <w:lvl w:ilvl="0" w:tplc="770C87A6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410A1"/>
    <w:multiLevelType w:val="hybridMultilevel"/>
    <w:tmpl w:val="7338B5CC"/>
    <w:lvl w:ilvl="0" w:tplc="E8442020">
      <w:start w:val="1"/>
      <w:numFmt w:val="bullet"/>
      <w:lvlText w:val="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b/>
        <w:lang w:val="en-US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90DA2"/>
    <w:multiLevelType w:val="hybridMultilevel"/>
    <w:tmpl w:val="76C4B5AC"/>
    <w:lvl w:ilvl="0" w:tplc="837480E6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2C2C33"/>
    <w:multiLevelType w:val="hybridMultilevel"/>
    <w:tmpl w:val="B04497A2"/>
    <w:lvl w:ilvl="0" w:tplc="8CBC7184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EFC52C2"/>
    <w:multiLevelType w:val="hybridMultilevel"/>
    <w:tmpl w:val="356AA0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467C3D"/>
    <w:multiLevelType w:val="hybridMultilevel"/>
    <w:tmpl w:val="9564AF44"/>
    <w:lvl w:ilvl="0" w:tplc="CDAE3B92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FB1888"/>
    <w:multiLevelType w:val="hybridMultilevel"/>
    <w:tmpl w:val="1B6C6EE0"/>
    <w:lvl w:ilvl="0" w:tplc="7CEE562A">
      <w:start w:val="30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F80749"/>
    <w:multiLevelType w:val="hybridMultilevel"/>
    <w:tmpl w:val="A1DA9300"/>
    <w:lvl w:ilvl="0" w:tplc="CDAE3B92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FC5EDC"/>
    <w:multiLevelType w:val="hybridMultilevel"/>
    <w:tmpl w:val="DBC473E6"/>
    <w:lvl w:ilvl="0" w:tplc="4E56ADE0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494BF6"/>
    <w:multiLevelType w:val="hybridMultilevel"/>
    <w:tmpl w:val="E1A88F3E"/>
    <w:lvl w:ilvl="0" w:tplc="DDB2B060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0E0535"/>
    <w:multiLevelType w:val="multilevel"/>
    <w:tmpl w:val="F4D413F4"/>
    <w:lvl w:ilvl="0">
      <w:start w:val="1"/>
      <w:numFmt w:val="decimal"/>
      <w:lvlText w:val="%1."/>
      <w:lvlJc w:val="right"/>
      <w:pPr>
        <w:tabs>
          <w:tab w:val="num" w:pos="720"/>
        </w:tabs>
        <w:ind w:left="643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6480" w:hanging="180"/>
      </w:pPr>
    </w:lvl>
  </w:abstractNum>
  <w:abstractNum w:abstractNumId="11" w15:restartNumberingAfterBreak="0">
    <w:nsid w:val="363014CE"/>
    <w:multiLevelType w:val="hybridMultilevel"/>
    <w:tmpl w:val="8A1270F8"/>
    <w:lvl w:ilvl="0" w:tplc="1E38D394">
      <w:start w:val="10"/>
      <w:numFmt w:val="decimal"/>
      <w:lvlText w:val="%1."/>
      <w:lvlJc w:val="center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9D7A73"/>
    <w:multiLevelType w:val="hybridMultilevel"/>
    <w:tmpl w:val="FC829528"/>
    <w:lvl w:ilvl="0" w:tplc="2DFEB5DA">
      <w:start w:val="1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EAA42F5"/>
    <w:multiLevelType w:val="hybridMultilevel"/>
    <w:tmpl w:val="9AECC08A"/>
    <w:lvl w:ilvl="0" w:tplc="8F96F550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BF62F5"/>
    <w:multiLevelType w:val="hybridMultilevel"/>
    <w:tmpl w:val="A1DA9300"/>
    <w:lvl w:ilvl="0" w:tplc="CDAE3B92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1929C5"/>
    <w:multiLevelType w:val="hybridMultilevel"/>
    <w:tmpl w:val="3CC607E0"/>
    <w:lvl w:ilvl="0" w:tplc="E84420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lang w:val="en-US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A30A28"/>
    <w:multiLevelType w:val="hybridMultilevel"/>
    <w:tmpl w:val="55504CF0"/>
    <w:lvl w:ilvl="0" w:tplc="65DE5F3E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C20578"/>
    <w:multiLevelType w:val="hybridMultilevel"/>
    <w:tmpl w:val="0310D41A"/>
    <w:lvl w:ilvl="0" w:tplc="E84420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lang w:val="en-US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8A2A07"/>
    <w:multiLevelType w:val="hybridMultilevel"/>
    <w:tmpl w:val="AD38ACC2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9D42F9"/>
    <w:multiLevelType w:val="hybridMultilevel"/>
    <w:tmpl w:val="07A240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171DD3"/>
    <w:multiLevelType w:val="hybridMultilevel"/>
    <w:tmpl w:val="CC300A9A"/>
    <w:lvl w:ilvl="0" w:tplc="DAB6FB64">
      <w:start w:val="3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6251C49"/>
    <w:multiLevelType w:val="hybridMultilevel"/>
    <w:tmpl w:val="172408EE"/>
    <w:lvl w:ilvl="0" w:tplc="ECE49FE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011A17"/>
    <w:multiLevelType w:val="hybridMultilevel"/>
    <w:tmpl w:val="433A6414"/>
    <w:lvl w:ilvl="0" w:tplc="E84420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lang w:val="en-US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3603F9"/>
    <w:multiLevelType w:val="multilevel"/>
    <w:tmpl w:val="3AB8F04A"/>
    <w:lvl w:ilvl="0">
      <w:start w:val="8"/>
      <w:numFmt w:val="decimal"/>
      <w:lvlText w:val="%1."/>
      <w:lvlJc w:val="left"/>
      <w:pPr>
        <w:ind w:left="390" w:hanging="390"/>
      </w:pPr>
      <w:rPr>
        <w:rFonts w:cs="Arial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Arial" w:hint="default"/>
      </w:rPr>
    </w:lvl>
  </w:abstractNum>
  <w:abstractNum w:abstractNumId="24" w15:restartNumberingAfterBreak="0">
    <w:nsid w:val="5D3A4A30"/>
    <w:multiLevelType w:val="multilevel"/>
    <w:tmpl w:val="203CF7C4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5DB35833"/>
    <w:multiLevelType w:val="hybridMultilevel"/>
    <w:tmpl w:val="87B23F5E"/>
    <w:lvl w:ilvl="0" w:tplc="D28E4C6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7D7DDB"/>
    <w:multiLevelType w:val="hybridMultilevel"/>
    <w:tmpl w:val="59F8F88C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F70684"/>
    <w:multiLevelType w:val="hybridMultilevel"/>
    <w:tmpl w:val="EE52703E"/>
    <w:lvl w:ilvl="0" w:tplc="F16659F4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1853C4C"/>
    <w:multiLevelType w:val="multilevel"/>
    <w:tmpl w:val="D5D02C00"/>
    <w:lvl w:ilvl="0">
      <w:start w:val="1"/>
      <w:numFmt w:val="bullet"/>
      <w:lvlText w:val=""/>
      <w:lvlJc w:val="left"/>
      <w:pPr>
        <w:tabs>
          <w:tab w:val="num" w:pos="281"/>
        </w:tabs>
        <w:ind w:left="281" w:hanging="357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722415C1"/>
    <w:multiLevelType w:val="hybridMultilevel"/>
    <w:tmpl w:val="5168918A"/>
    <w:lvl w:ilvl="0" w:tplc="CDAE3B92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0C6C4D"/>
    <w:multiLevelType w:val="multilevel"/>
    <w:tmpl w:val="18D631A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60D296A"/>
    <w:multiLevelType w:val="hybridMultilevel"/>
    <w:tmpl w:val="18D631A2"/>
    <w:lvl w:ilvl="0" w:tplc="F6CEF3C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B4C5818"/>
    <w:multiLevelType w:val="hybridMultilevel"/>
    <w:tmpl w:val="98242D26"/>
    <w:lvl w:ilvl="0" w:tplc="9C504AA0">
      <w:numFmt w:val="bullet"/>
      <w:lvlText w:val=""/>
      <w:lvlJc w:val="left"/>
      <w:pPr>
        <w:tabs>
          <w:tab w:val="num" w:pos="357"/>
        </w:tabs>
        <w:ind w:left="357" w:hanging="357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021A10"/>
    <w:multiLevelType w:val="hybridMultilevel"/>
    <w:tmpl w:val="A1DA9300"/>
    <w:lvl w:ilvl="0" w:tplc="CDAE3B92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7"/>
  </w:num>
  <w:num w:numId="3">
    <w:abstractNumId w:val="20"/>
  </w:num>
  <w:num w:numId="4">
    <w:abstractNumId w:val="31"/>
  </w:num>
  <w:num w:numId="5">
    <w:abstractNumId w:val="3"/>
  </w:num>
  <w:num w:numId="6">
    <w:abstractNumId w:val="32"/>
  </w:num>
  <w:num w:numId="7">
    <w:abstractNumId w:val="1"/>
  </w:num>
  <w:num w:numId="8">
    <w:abstractNumId w:val="30"/>
  </w:num>
  <w:num w:numId="9">
    <w:abstractNumId w:val="24"/>
  </w:num>
  <w:num w:numId="10">
    <w:abstractNumId w:val="23"/>
  </w:num>
  <w:num w:numId="11">
    <w:abstractNumId w:val="16"/>
  </w:num>
  <w:num w:numId="12">
    <w:abstractNumId w:val="2"/>
  </w:num>
  <w:num w:numId="13">
    <w:abstractNumId w:val="0"/>
  </w:num>
  <w:num w:numId="14">
    <w:abstractNumId w:val="9"/>
  </w:num>
  <w:num w:numId="15">
    <w:abstractNumId w:val="12"/>
  </w:num>
  <w:num w:numId="16">
    <w:abstractNumId w:val="13"/>
  </w:num>
  <w:num w:numId="17">
    <w:abstractNumId w:val="5"/>
  </w:num>
  <w:num w:numId="18">
    <w:abstractNumId w:val="19"/>
  </w:num>
  <w:num w:numId="19">
    <w:abstractNumId w:val="4"/>
  </w:num>
  <w:num w:numId="20">
    <w:abstractNumId w:val="25"/>
  </w:num>
  <w:num w:numId="21">
    <w:abstractNumId w:val="28"/>
  </w:num>
  <w:num w:numId="22">
    <w:abstractNumId w:val="10"/>
  </w:num>
  <w:num w:numId="23">
    <w:abstractNumId w:val="33"/>
  </w:num>
  <w:num w:numId="24">
    <w:abstractNumId w:val="6"/>
  </w:num>
  <w:num w:numId="25">
    <w:abstractNumId w:val="14"/>
  </w:num>
  <w:num w:numId="26">
    <w:abstractNumId w:val="7"/>
  </w:num>
  <w:num w:numId="27">
    <w:abstractNumId w:val="15"/>
  </w:num>
  <w:num w:numId="28">
    <w:abstractNumId w:val="22"/>
  </w:num>
  <w:num w:numId="29">
    <w:abstractNumId w:val="17"/>
  </w:num>
  <w:num w:numId="30">
    <w:abstractNumId w:val="29"/>
  </w:num>
  <w:num w:numId="31">
    <w:abstractNumId w:val="8"/>
  </w:num>
  <w:num w:numId="32">
    <w:abstractNumId w:val="26"/>
  </w:num>
  <w:num w:numId="33">
    <w:abstractNumId w:val="18"/>
  </w:num>
  <w:num w:numId="3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jCxNDO2NDQ3MLSwtDRU0lEKTi0uzszPAykwNKoFAPTUodUtAAAA"/>
  </w:docVars>
  <w:rsids>
    <w:rsidRoot w:val="00A20C03"/>
    <w:rsid w:val="00000511"/>
    <w:rsid w:val="000048FE"/>
    <w:rsid w:val="0000702F"/>
    <w:rsid w:val="00010595"/>
    <w:rsid w:val="00011ADE"/>
    <w:rsid w:val="00012EF6"/>
    <w:rsid w:val="00015DBF"/>
    <w:rsid w:val="000170E2"/>
    <w:rsid w:val="000212DC"/>
    <w:rsid w:val="00022B0E"/>
    <w:rsid w:val="00023F59"/>
    <w:rsid w:val="00025AD3"/>
    <w:rsid w:val="00027611"/>
    <w:rsid w:val="00042A69"/>
    <w:rsid w:val="00045103"/>
    <w:rsid w:val="00047EA3"/>
    <w:rsid w:val="0005049C"/>
    <w:rsid w:val="000509C8"/>
    <w:rsid w:val="00050BE0"/>
    <w:rsid w:val="000540E5"/>
    <w:rsid w:val="00055433"/>
    <w:rsid w:val="00056578"/>
    <w:rsid w:val="00057553"/>
    <w:rsid w:val="00071488"/>
    <w:rsid w:val="00072200"/>
    <w:rsid w:val="000826C7"/>
    <w:rsid w:val="00083ADA"/>
    <w:rsid w:val="00084B80"/>
    <w:rsid w:val="00087374"/>
    <w:rsid w:val="0008778F"/>
    <w:rsid w:val="00090988"/>
    <w:rsid w:val="00092F1B"/>
    <w:rsid w:val="000969DB"/>
    <w:rsid w:val="000A664F"/>
    <w:rsid w:val="000B040F"/>
    <w:rsid w:val="000B5F85"/>
    <w:rsid w:val="000B6BD5"/>
    <w:rsid w:val="000C19CF"/>
    <w:rsid w:val="000C1E6D"/>
    <w:rsid w:val="000C3151"/>
    <w:rsid w:val="000C385A"/>
    <w:rsid w:val="000C5483"/>
    <w:rsid w:val="000C5EFB"/>
    <w:rsid w:val="000D0175"/>
    <w:rsid w:val="000D02CC"/>
    <w:rsid w:val="000D2FC5"/>
    <w:rsid w:val="000D47F1"/>
    <w:rsid w:val="000D54A9"/>
    <w:rsid w:val="000D5A2C"/>
    <w:rsid w:val="000D5B46"/>
    <w:rsid w:val="000D6B84"/>
    <w:rsid w:val="000E33F2"/>
    <w:rsid w:val="000E36BF"/>
    <w:rsid w:val="000E504E"/>
    <w:rsid w:val="000E6962"/>
    <w:rsid w:val="000E6B35"/>
    <w:rsid w:val="00106915"/>
    <w:rsid w:val="00106919"/>
    <w:rsid w:val="0011043B"/>
    <w:rsid w:val="0012023F"/>
    <w:rsid w:val="001206AF"/>
    <w:rsid w:val="0012503D"/>
    <w:rsid w:val="00127092"/>
    <w:rsid w:val="00135B42"/>
    <w:rsid w:val="001411BA"/>
    <w:rsid w:val="00142428"/>
    <w:rsid w:val="00144A90"/>
    <w:rsid w:val="00145DB4"/>
    <w:rsid w:val="001460A3"/>
    <w:rsid w:val="001473D5"/>
    <w:rsid w:val="00147A9C"/>
    <w:rsid w:val="00150981"/>
    <w:rsid w:val="00151F8C"/>
    <w:rsid w:val="001529ED"/>
    <w:rsid w:val="001532FA"/>
    <w:rsid w:val="00153647"/>
    <w:rsid w:val="00160DC8"/>
    <w:rsid w:val="0016171E"/>
    <w:rsid w:val="0017448F"/>
    <w:rsid w:val="001818F6"/>
    <w:rsid w:val="00186DC6"/>
    <w:rsid w:val="001A27BE"/>
    <w:rsid w:val="001A47A5"/>
    <w:rsid w:val="001A7D02"/>
    <w:rsid w:val="001B2613"/>
    <w:rsid w:val="001B3EC7"/>
    <w:rsid w:val="001B4045"/>
    <w:rsid w:val="001B57FE"/>
    <w:rsid w:val="001B5C80"/>
    <w:rsid w:val="001B7D24"/>
    <w:rsid w:val="001C2329"/>
    <w:rsid w:val="001C3D87"/>
    <w:rsid w:val="001C5FE2"/>
    <w:rsid w:val="001C7E4D"/>
    <w:rsid w:val="001D6F3E"/>
    <w:rsid w:val="001E2088"/>
    <w:rsid w:val="001E3AEF"/>
    <w:rsid w:val="001F2D26"/>
    <w:rsid w:val="001F4967"/>
    <w:rsid w:val="001F5EB9"/>
    <w:rsid w:val="00204B15"/>
    <w:rsid w:val="00207217"/>
    <w:rsid w:val="002156C1"/>
    <w:rsid w:val="00215874"/>
    <w:rsid w:val="00220631"/>
    <w:rsid w:val="002246DE"/>
    <w:rsid w:val="00224933"/>
    <w:rsid w:val="0022741F"/>
    <w:rsid w:val="002308F1"/>
    <w:rsid w:val="002354B0"/>
    <w:rsid w:val="00236CB5"/>
    <w:rsid w:val="00241C20"/>
    <w:rsid w:val="00245362"/>
    <w:rsid w:val="002475E3"/>
    <w:rsid w:val="00266C24"/>
    <w:rsid w:val="00270097"/>
    <w:rsid w:val="002750AB"/>
    <w:rsid w:val="0027579C"/>
    <w:rsid w:val="00276EC9"/>
    <w:rsid w:val="00277B84"/>
    <w:rsid w:val="002802AB"/>
    <w:rsid w:val="00283535"/>
    <w:rsid w:val="0028418B"/>
    <w:rsid w:val="00286E65"/>
    <w:rsid w:val="00287EDF"/>
    <w:rsid w:val="002950E1"/>
    <w:rsid w:val="00296D60"/>
    <w:rsid w:val="002A2382"/>
    <w:rsid w:val="002A2AFC"/>
    <w:rsid w:val="002A40E6"/>
    <w:rsid w:val="002A6BF7"/>
    <w:rsid w:val="002B44AA"/>
    <w:rsid w:val="002B4CB8"/>
    <w:rsid w:val="002B60FC"/>
    <w:rsid w:val="002B620D"/>
    <w:rsid w:val="002C133E"/>
    <w:rsid w:val="002C201E"/>
    <w:rsid w:val="002C487F"/>
    <w:rsid w:val="002C5827"/>
    <w:rsid w:val="002C6D70"/>
    <w:rsid w:val="002C7A74"/>
    <w:rsid w:val="002D030A"/>
    <w:rsid w:val="002D4650"/>
    <w:rsid w:val="002D556E"/>
    <w:rsid w:val="002E06E3"/>
    <w:rsid w:val="002E180F"/>
    <w:rsid w:val="002E1D6F"/>
    <w:rsid w:val="002E2112"/>
    <w:rsid w:val="002E2B32"/>
    <w:rsid w:val="002E543C"/>
    <w:rsid w:val="002F04A1"/>
    <w:rsid w:val="002F7185"/>
    <w:rsid w:val="0030189B"/>
    <w:rsid w:val="0030197A"/>
    <w:rsid w:val="00301A08"/>
    <w:rsid w:val="00302A7B"/>
    <w:rsid w:val="00302AAB"/>
    <w:rsid w:val="003066BD"/>
    <w:rsid w:val="00307BAB"/>
    <w:rsid w:val="003139A7"/>
    <w:rsid w:val="00313E2E"/>
    <w:rsid w:val="003205AB"/>
    <w:rsid w:val="00320A62"/>
    <w:rsid w:val="00324722"/>
    <w:rsid w:val="00325054"/>
    <w:rsid w:val="00331821"/>
    <w:rsid w:val="00335452"/>
    <w:rsid w:val="00335A96"/>
    <w:rsid w:val="00336CB4"/>
    <w:rsid w:val="00340BCD"/>
    <w:rsid w:val="00341CAC"/>
    <w:rsid w:val="00342614"/>
    <w:rsid w:val="00343AAC"/>
    <w:rsid w:val="00344E87"/>
    <w:rsid w:val="0035222D"/>
    <w:rsid w:val="003532A6"/>
    <w:rsid w:val="003565CE"/>
    <w:rsid w:val="00360869"/>
    <w:rsid w:val="003614D5"/>
    <w:rsid w:val="00361C8C"/>
    <w:rsid w:val="003637B4"/>
    <w:rsid w:val="00367E79"/>
    <w:rsid w:val="00372644"/>
    <w:rsid w:val="003732D2"/>
    <w:rsid w:val="003806B6"/>
    <w:rsid w:val="00383C4F"/>
    <w:rsid w:val="0038716F"/>
    <w:rsid w:val="003900A4"/>
    <w:rsid w:val="003909A8"/>
    <w:rsid w:val="00394631"/>
    <w:rsid w:val="00394837"/>
    <w:rsid w:val="003958BD"/>
    <w:rsid w:val="00395DE3"/>
    <w:rsid w:val="003A1CB1"/>
    <w:rsid w:val="003A6287"/>
    <w:rsid w:val="003A647B"/>
    <w:rsid w:val="003A6C90"/>
    <w:rsid w:val="003A71BA"/>
    <w:rsid w:val="003B12C5"/>
    <w:rsid w:val="003B1DD2"/>
    <w:rsid w:val="003B36D1"/>
    <w:rsid w:val="003B5E78"/>
    <w:rsid w:val="003C2068"/>
    <w:rsid w:val="003C337E"/>
    <w:rsid w:val="003C507F"/>
    <w:rsid w:val="003D01ED"/>
    <w:rsid w:val="003D12BA"/>
    <w:rsid w:val="003D6747"/>
    <w:rsid w:val="003E0DA4"/>
    <w:rsid w:val="003E1036"/>
    <w:rsid w:val="003E1A6D"/>
    <w:rsid w:val="003E4212"/>
    <w:rsid w:val="003E6571"/>
    <w:rsid w:val="003F0ED2"/>
    <w:rsid w:val="0040357E"/>
    <w:rsid w:val="004117B3"/>
    <w:rsid w:val="00413341"/>
    <w:rsid w:val="00413465"/>
    <w:rsid w:val="00413B6E"/>
    <w:rsid w:val="00414117"/>
    <w:rsid w:val="00417E96"/>
    <w:rsid w:val="0042139C"/>
    <w:rsid w:val="00422B6E"/>
    <w:rsid w:val="00426231"/>
    <w:rsid w:val="00430DFD"/>
    <w:rsid w:val="00433709"/>
    <w:rsid w:val="00433D07"/>
    <w:rsid w:val="00443AB4"/>
    <w:rsid w:val="00443C03"/>
    <w:rsid w:val="00446AAB"/>
    <w:rsid w:val="00446DC3"/>
    <w:rsid w:val="00447758"/>
    <w:rsid w:val="0045106A"/>
    <w:rsid w:val="00452FBA"/>
    <w:rsid w:val="00453D17"/>
    <w:rsid w:val="00455052"/>
    <w:rsid w:val="00455570"/>
    <w:rsid w:val="004571D7"/>
    <w:rsid w:val="00457C2C"/>
    <w:rsid w:val="0046126C"/>
    <w:rsid w:val="004654D7"/>
    <w:rsid w:val="0046603B"/>
    <w:rsid w:val="00466CF5"/>
    <w:rsid w:val="00470402"/>
    <w:rsid w:val="00472731"/>
    <w:rsid w:val="00476093"/>
    <w:rsid w:val="00485D4C"/>
    <w:rsid w:val="00491DA5"/>
    <w:rsid w:val="00494CB0"/>
    <w:rsid w:val="00495C91"/>
    <w:rsid w:val="004979E2"/>
    <w:rsid w:val="00497B0D"/>
    <w:rsid w:val="004A0E32"/>
    <w:rsid w:val="004A1F28"/>
    <w:rsid w:val="004A3E2B"/>
    <w:rsid w:val="004A4CB1"/>
    <w:rsid w:val="004A5185"/>
    <w:rsid w:val="004A5AC4"/>
    <w:rsid w:val="004A6C75"/>
    <w:rsid w:val="004B110F"/>
    <w:rsid w:val="004B17E4"/>
    <w:rsid w:val="004B19AA"/>
    <w:rsid w:val="004B2524"/>
    <w:rsid w:val="004B5029"/>
    <w:rsid w:val="004B61C4"/>
    <w:rsid w:val="004B6BA9"/>
    <w:rsid w:val="004C5236"/>
    <w:rsid w:val="004C5C37"/>
    <w:rsid w:val="004C752C"/>
    <w:rsid w:val="004C75CF"/>
    <w:rsid w:val="004D11A2"/>
    <w:rsid w:val="004D2605"/>
    <w:rsid w:val="004D503D"/>
    <w:rsid w:val="004E200C"/>
    <w:rsid w:val="004E4A79"/>
    <w:rsid w:val="004F0C75"/>
    <w:rsid w:val="004F189A"/>
    <w:rsid w:val="004F54D9"/>
    <w:rsid w:val="004F703F"/>
    <w:rsid w:val="004F7D7A"/>
    <w:rsid w:val="0050172F"/>
    <w:rsid w:val="0050232C"/>
    <w:rsid w:val="00502E31"/>
    <w:rsid w:val="00505AC6"/>
    <w:rsid w:val="005071B2"/>
    <w:rsid w:val="00512947"/>
    <w:rsid w:val="00514C98"/>
    <w:rsid w:val="0051564E"/>
    <w:rsid w:val="00515829"/>
    <w:rsid w:val="00517245"/>
    <w:rsid w:val="00520BB4"/>
    <w:rsid w:val="00523CC7"/>
    <w:rsid w:val="0052577F"/>
    <w:rsid w:val="00530627"/>
    <w:rsid w:val="00530783"/>
    <w:rsid w:val="005307C2"/>
    <w:rsid w:val="00532C90"/>
    <w:rsid w:val="00533CC3"/>
    <w:rsid w:val="005347CC"/>
    <w:rsid w:val="0053693A"/>
    <w:rsid w:val="00540D91"/>
    <w:rsid w:val="00541EB0"/>
    <w:rsid w:val="00544016"/>
    <w:rsid w:val="005500D4"/>
    <w:rsid w:val="00551FD4"/>
    <w:rsid w:val="00555990"/>
    <w:rsid w:val="00556F23"/>
    <w:rsid w:val="00557837"/>
    <w:rsid w:val="00560EDD"/>
    <w:rsid w:val="005610E9"/>
    <w:rsid w:val="00562740"/>
    <w:rsid w:val="005645FD"/>
    <w:rsid w:val="0056562B"/>
    <w:rsid w:val="00570E05"/>
    <w:rsid w:val="00573118"/>
    <w:rsid w:val="00580EE8"/>
    <w:rsid w:val="00581B50"/>
    <w:rsid w:val="005830AC"/>
    <w:rsid w:val="00583AC8"/>
    <w:rsid w:val="005868D1"/>
    <w:rsid w:val="0059066E"/>
    <w:rsid w:val="005937DB"/>
    <w:rsid w:val="00594CCC"/>
    <w:rsid w:val="0059765B"/>
    <w:rsid w:val="005A248B"/>
    <w:rsid w:val="005A2853"/>
    <w:rsid w:val="005A2962"/>
    <w:rsid w:val="005A5B68"/>
    <w:rsid w:val="005A7C2A"/>
    <w:rsid w:val="005B00A5"/>
    <w:rsid w:val="005B01F8"/>
    <w:rsid w:val="005C1252"/>
    <w:rsid w:val="005C1E63"/>
    <w:rsid w:val="005D04A1"/>
    <w:rsid w:val="005D1582"/>
    <w:rsid w:val="005D30EA"/>
    <w:rsid w:val="005D4A3E"/>
    <w:rsid w:val="005E13F6"/>
    <w:rsid w:val="005E2EF7"/>
    <w:rsid w:val="005E6C46"/>
    <w:rsid w:val="005F08A3"/>
    <w:rsid w:val="005F3AB8"/>
    <w:rsid w:val="005F688C"/>
    <w:rsid w:val="005F7B0D"/>
    <w:rsid w:val="00600603"/>
    <w:rsid w:val="00602FFB"/>
    <w:rsid w:val="006048D8"/>
    <w:rsid w:val="00607BDE"/>
    <w:rsid w:val="0061019C"/>
    <w:rsid w:val="006124BA"/>
    <w:rsid w:val="00615038"/>
    <w:rsid w:val="006255B0"/>
    <w:rsid w:val="00631AD1"/>
    <w:rsid w:val="0063300E"/>
    <w:rsid w:val="00633D86"/>
    <w:rsid w:val="006340EE"/>
    <w:rsid w:val="00634251"/>
    <w:rsid w:val="0064138E"/>
    <w:rsid w:val="00641E8B"/>
    <w:rsid w:val="00646C90"/>
    <w:rsid w:val="00650979"/>
    <w:rsid w:val="0065143A"/>
    <w:rsid w:val="00654566"/>
    <w:rsid w:val="0065546A"/>
    <w:rsid w:val="00655D61"/>
    <w:rsid w:val="00673AE8"/>
    <w:rsid w:val="0067436A"/>
    <w:rsid w:val="006761CF"/>
    <w:rsid w:val="0067752A"/>
    <w:rsid w:val="00680BE3"/>
    <w:rsid w:val="00681794"/>
    <w:rsid w:val="00685BF5"/>
    <w:rsid w:val="00686F3B"/>
    <w:rsid w:val="00690B26"/>
    <w:rsid w:val="006936F8"/>
    <w:rsid w:val="00697E5B"/>
    <w:rsid w:val="006A1838"/>
    <w:rsid w:val="006A2A7C"/>
    <w:rsid w:val="006B06B4"/>
    <w:rsid w:val="006B11A1"/>
    <w:rsid w:val="006B237F"/>
    <w:rsid w:val="006B53DD"/>
    <w:rsid w:val="006C3E1C"/>
    <w:rsid w:val="006D13E2"/>
    <w:rsid w:val="006D4267"/>
    <w:rsid w:val="006D5426"/>
    <w:rsid w:val="006D5817"/>
    <w:rsid w:val="006D708D"/>
    <w:rsid w:val="006E3BAA"/>
    <w:rsid w:val="006F1C8D"/>
    <w:rsid w:val="006F31B6"/>
    <w:rsid w:val="006F35BA"/>
    <w:rsid w:val="006F52EA"/>
    <w:rsid w:val="006F72CB"/>
    <w:rsid w:val="006F75EC"/>
    <w:rsid w:val="007013F3"/>
    <w:rsid w:val="007113EB"/>
    <w:rsid w:val="00711C6A"/>
    <w:rsid w:val="0071467F"/>
    <w:rsid w:val="00716DF9"/>
    <w:rsid w:val="0071747E"/>
    <w:rsid w:val="00717F1D"/>
    <w:rsid w:val="00720318"/>
    <w:rsid w:val="00721965"/>
    <w:rsid w:val="007228A8"/>
    <w:rsid w:val="0072336E"/>
    <w:rsid w:val="00723A55"/>
    <w:rsid w:val="007244EB"/>
    <w:rsid w:val="00726842"/>
    <w:rsid w:val="00727F80"/>
    <w:rsid w:val="007338D6"/>
    <w:rsid w:val="00734182"/>
    <w:rsid w:val="007342E1"/>
    <w:rsid w:val="00735CE5"/>
    <w:rsid w:val="0074028B"/>
    <w:rsid w:val="0074171B"/>
    <w:rsid w:val="007419DA"/>
    <w:rsid w:val="00742D1F"/>
    <w:rsid w:val="00743794"/>
    <w:rsid w:val="00744B31"/>
    <w:rsid w:val="0074532C"/>
    <w:rsid w:val="00747DF0"/>
    <w:rsid w:val="007539D4"/>
    <w:rsid w:val="0075455A"/>
    <w:rsid w:val="00754D9B"/>
    <w:rsid w:val="00763FD4"/>
    <w:rsid w:val="00764609"/>
    <w:rsid w:val="00764639"/>
    <w:rsid w:val="00765E6A"/>
    <w:rsid w:val="00766C50"/>
    <w:rsid w:val="00767110"/>
    <w:rsid w:val="00770566"/>
    <w:rsid w:val="00770A3F"/>
    <w:rsid w:val="0077569A"/>
    <w:rsid w:val="007766F3"/>
    <w:rsid w:val="00780FA7"/>
    <w:rsid w:val="00781BB5"/>
    <w:rsid w:val="00785D66"/>
    <w:rsid w:val="00790444"/>
    <w:rsid w:val="007944ED"/>
    <w:rsid w:val="0079671B"/>
    <w:rsid w:val="007A07B1"/>
    <w:rsid w:val="007A0BFC"/>
    <w:rsid w:val="007A23A3"/>
    <w:rsid w:val="007A61E4"/>
    <w:rsid w:val="007A6CFF"/>
    <w:rsid w:val="007A6F3E"/>
    <w:rsid w:val="007B0FD2"/>
    <w:rsid w:val="007B681B"/>
    <w:rsid w:val="007C373B"/>
    <w:rsid w:val="007C5B83"/>
    <w:rsid w:val="007C7F7E"/>
    <w:rsid w:val="007D1498"/>
    <w:rsid w:val="007D6E72"/>
    <w:rsid w:val="007E1AFB"/>
    <w:rsid w:val="007F1ED4"/>
    <w:rsid w:val="007F2593"/>
    <w:rsid w:val="007F3AFE"/>
    <w:rsid w:val="00802B56"/>
    <w:rsid w:val="008042B3"/>
    <w:rsid w:val="008069F1"/>
    <w:rsid w:val="0081084F"/>
    <w:rsid w:val="0081217D"/>
    <w:rsid w:val="008137EC"/>
    <w:rsid w:val="008155D0"/>
    <w:rsid w:val="00817E02"/>
    <w:rsid w:val="00826258"/>
    <w:rsid w:val="00832153"/>
    <w:rsid w:val="008356D9"/>
    <w:rsid w:val="008453E0"/>
    <w:rsid w:val="00847CEC"/>
    <w:rsid w:val="00850E6F"/>
    <w:rsid w:val="00854390"/>
    <w:rsid w:val="00855404"/>
    <w:rsid w:val="00856A21"/>
    <w:rsid w:val="008602CD"/>
    <w:rsid w:val="008626FC"/>
    <w:rsid w:val="00864E73"/>
    <w:rsid w:val="00865D5B"/>
    <w:rsid w:val="008731B2"/>
    <w:rsid w:val="008732DA"/>
    <w:rsid w:val="008736C2"/>
    <w:rsid w:val="00876C82"/>
    <w:rsid w:val="00884A49"/>
    <w:rsid w:val="008904E2"/>
    <w:rsid w:val="00891B35"/>
    <w:rsid w:val="008922AB"/>
    <w:rsid w:val="008A24E5"/>
    <w:rsid w:val="008A2C4D"/>
    <w:rsid w:val="008B2DD6"/>
    <w:rsid w:val="008B60FA"/>
    <w:rsid w:val="008B7EE2"/>
    <w:rsid w:val="008C704D"/>
    <w:rsid w:val="008D0CC6"/>
    <w:rsid w:val="008D26C0"/>
    <w:rsid w:val="008D4027"/>
    <w:rsid w:val="008D7DD5"/>
    <w:rsid w:val="008E24D2"/>
    <w:rsid w:val="008E2E64"/>
    <w:rsid w:val="008E7356"/>
    <w:rsid w:val="008E7B31"/>
    <w:rsid w:val="008F02EC"/>
    <w:rsid w:val="008F1ADA"/>
    <w:rsid w:val="008F284D"/>
    <w:rsid w:val="008F5069"/>
    <w:rsid w:val="008F5E17"/>
    <w:rsid w:val="008F6433"/>
    <w:rsid w:val="008F7AEF"/>
    <w:rsid w:val="008F7BDF"/>
    <w:rsid w:val="009033AF"/>
    <w:rsid w:val="0090392D"/>
    <w:rsid w:val="00903FC1"/>
    <w:rsid w:val="009061E7"/>
    <w:rsid w:val="00907266"/>
    <w:rsid w:val="009076E0"/>
    <w:rsid w:val="009139F0"/>
    <w:rsid w:val="009157BA"/>
    <w:rsid w:val="009179ED"/>
    <w:rsid w:val="00920784"/>
    <w:rsid w:val="00920F2E"/>
    <w:rsid w:val="00927F04"/>
    <w:rsid w:val="00930D78"/>
    <w:rsid w:val="00931322"/>
    <w:rsid w:val="0093638F"/>
    <w:rsid w:val="009369A8"/>
    <w:rsid w:val="009400F7"/>
    <w:rsid w:val="00940233"/>
    <w:rsid w:val="009413FD"/>
    <w:rsid w:val="00942559"/>
    <w:rsid w:val="00943421"/>
    <w:rsid w:val="009472BC"/>
    <w:rsid w:val="0095106B"/>
    <w:rsid w:val="009548BF"/>
    <w:rsid w:val="00957768"/>
    <w:rsid w:val="00962F7E"/>
    <w:rsid w:val="0097299C"/>
    <w:rsid w:val="00975483"/>
    <w:rsid w:val="00976061"/>
    <w:rsid w:val="009768B3"/>
    <w:rsid w:val="00977F4C"/>
    <w:rsid w:val="009813E8"/>
    <w:rsid w:val="009815C5"/>
    <w:rsid w:val="00983599"/>
    <w:rsid w:val="00983AC6"/>
    <w:rsid w:val="009865B6"/>
    <w:rsid w:val="00987A3F"/>
    <w:rsid w:val="00987ED7"/>
    <w:rsid w:val="00993EBE"/>
    <w:rsid w:val="009944F6"/>
    <w:rsid w:val="00994B14"/>
    <w:rsid w:val="0099583D"/>
    <w:rsid w:val="009A24B4"/>
    <w:rsid w:val="009B0D5C"/>
    <w:rsid w:val="009B7936"/>
    <w:rsid w:val="009C2CC2"/>
    <w:rsid w:val="009C43D3"/>
    <w:rsid w:val="009D0BB2"/>
    <w:rsid w:val="009D163D"/>
    <w:rsid w:val="009D1F5C"/>
    <w:rsid w:val="009E0456"/>
    <w:rsid w:val="009E27BE"/>
    <w:rsid w:val="009E5D0C"/>
    <w:rsid w:val="009F3F21"/>
    <w:rsid w:val="009F417A"/>
    <w:rsid w:val="00A0180B"/>
    <w:rsid w:val="00A02148"/>
    <w:rsid w:val="00A13407"/>
    <w:rsid w:val="00A14457"/>
    <w:rsid w:val="00A14ADC"/>
    <w:rsid w:val="00A150C0"/>
    <w:rsid w:val="00A152B8"/>
    <w:rsid w:val="00A15DC4"/>
    <w:rsid w:val="00A17BCB"/>
    <w:rsid w:val="00A20C03"/>
    <w:rsid w:val="00A219C3"/>
    <w:rsid w:val="00A2413B"/>
    <w:rsid w:val="00A2494B"/>
    <w:rsid w:val="00A26A7F"/>
    <w:rsid w:val="00A32B1D"/>
    <w:rsid w:val="00A34443"/>
    <w:rsid w:val="00A352E1"/>
    <w:rsid w:val="00A35A1E"/>
    <w:rsid w:val="00A3627C"/>
    <w:rsid w:val="00A3685D"/>
    <w:rsid w:val="00A37440"/>
    <w:rsid w:val="00A52323"/>
    <w:rsid w:val="00A55F4B"/>
    <w:rsid w:val="00A60B38"/>
    <w:rsid w:val="00A65BF5"/>
    <w:rsid w:val="00A66889"/>
    <w:rsid w:val="00A70557"/>
    <w:rsid w:val="00A70BA3"/>
    <w:rsid w:val="00A722D5"/>
    <w:rsid w:val="00A776DF"/>
    <w:rsid w:val="00A84439"/>
    <w:rsid w:val="00A845BB"/>
    <w:rsid w:val="00A9351C"/>
    <w:rsid w:val="00A9472C"/>
    <w:rsid w:val="00A94F45"/>
    <w:rsid w:val="00A951A7"/>
    <w:rsid w:val="00AA7880"/>
    <w:rsid w:val="00AB075E"/>
    <w:rsid w:val="00AB1177"/>
    <w:rsid w:val="00AB2312"/>
    <w:rsid w:val="00AC079D"/>
    <w:rsid w:val="00AC2267"/>
    <w:rsid w:val="00AC46C0"/>
    <w:rsid w:val="00AC4849"/>
    <w:rsid w:val="00AC6BFB"/>
    <w:rsid w:val="00AD2456"/>
    <w:rsid w:val="00AD512D"/>
    <w:rsid w:val="00AD5685"/>
    <w:rsid w:val="00AD689B"/>
    <w:rsid w:val="00AE2D69"/>
    <w:rsid w:val="00AE2D9D"/>
    <w:rsid w:val="00AF22FF"/>
    <w:rsid w:val="00AF2B07"/>
    <w:rsid w:val="00AF3540"/>
    <w:rsid w:val="00B02C4A"/>
    <w:rsid w:val="00B111B7"/>
    <w:rsid w:val="00B13710"/>
    <w:rsid w:val="00B23319"/>
    <w:rsid w:val="00B2690E"/>
    <w:rsid w:val="00B27817"/>
    <w:rsid w:val="00B303D0"/>
    <w:rsid w:val="00B306FB"/>
    <w:rsid w:val="00B31B51"/>
    <w:rsid w:val="00B33455"/>
    <w:rsid w:val="00B350CB"/>
    <w:rsid w:val="00B52763"/>
    <w:rsid w:val="00B57128"/>
    <w:rsid w:val="00B60C5C"/>
    <w:rsid w:val="00B62786"/>
    <w:rsid w:val="00B6337D"/>
    <w:rsid w:val="00B6450A"/>
    <w:rsid w:val="00B64677"/>
    <w:rsid w:val="00B67F15"/>
    <w:rsid w:val="00B70E86"/>
    <w:rsid w:val="00B72523"/>
    <w:rsid w:val="00B72AF7"/>
    <w:rsid w:val="00B7353F"/>
    <w:rsid w:val="00B77065"/>
    <w:rsid w:val="00B8333C"/>
    <w:rsid w:val="00B86BCF"/>
    <w:rsid w:val="00B86FA3"/>
    <w:rsid w:val="00B90A62"/>
    <w:rsid w:val="00B92439"/>
    <w:rsid w:val="00B93FCA"/>
    <w:rsid w:val="00B9529B"/>
    <w:rsid w:val="00BA231B"/>
    <w:rsid w:val="00BA7DA4"/>
    <w:rsid w:val="00BA7E53"/>
    <w:rsid w:val="00BB2458"/>
    <w:rsid w:val="00BB6C97"/>
    <w:rsid w:val="00BC54CE"/>
    <w:rsid w:val="00BC5E41"/>
    <w:rsid w:val="00BC76DE"/>
    <w:rsid w:val="00BD156E"/>
    <w:rsid w:val="00BD69EC"/>
    <w:rsid w:val="00BE07C1"/>
    <w:rsid w:val="00BE0BB2"/>
    <w:rsid w:val="00BE151E"/>
    <w:rsid w:val="00BF1483"/>
    <w:rsid w:val="00BF3F2D"/>
    <w:rsid w:val="00BF5F39"/>
    <w:rsid w:val="00BF678C"/>
    <w:rsid w:val="00BF7A43"/>
    <w:rsid w:val="00C00604"/>
    <w:rsid w:val="00C0363F"/>
    <w:rsid w:val="00C11905"/>
    <w:rsid w:val="00C1229E"/>
    <w:rsid w:val="00C139CB"/>
    <w:rsid w:val="00C15F5F"/>
    <w:rsid w:val="00C24B9C"/>
    <w:rsid w:val="00C302F8"/>
    <w:rsid w:val="00C43832"/>
    <w:rsid w:val="00C43EF0"/>
    <w:rsid w:val="00C50C62"/>
    <w:rsid w:val="00C5141D"/>
    <w:rsid w:val="00C52754"/>
    <w:rsid w:val="00C57B55"/>
    <w:rsid w:val="00C62C9A"/>
    <w:rsid w:val="00C633B9"/>
    <w:rsid w:val="00C677BF"/>
    <w:rsid w:val="00C711A8"/>
    <w:rsid w:val="00C711DF"/>
    <w:rsid w:val="00C72126"/>
    <w:rsid w:val="00C8514C"/>
    <w:rsid w:val="00C85585"/>
    <w:rsid w:val="00C875EE"/>
    <w:rsid w:val="00C92023"/>
    <w:rsid w:val="00C9322D"/>
    <w:rsid w:val="00CA20AF"/>
    <w:rsid w:val="00CA5C39"/>
    <w:rsid w:val="00CB32CA"/>
    <w:rsid w:val="00CB50D4"/>
    <w:rsid w:val="00CC2991"/>
    <w:rsid w:val="00CD3380"/>
    <w:rsid w:val="00CD4856"/>
    <w:rsid w:val="00CD6919"/>
    <w:rsid w:val="00CE2842"/>
    <w:rsid w:val="00CE4A10"/>
    <w:rsid w:val="00CE5375"/>
    <w:rsid w:val="00CF1447"/>
    <w:rsid w:val="00CF7578"/>
    <w:rsid w:val="00D0030F"/>
    <w:rsid w:val="00D0049C"/>
    <w:rsid w:val="00D02126"/>
    <w:rsid w:val="00D026BE"/>
    <w:rsid w:val="00D03FCE"/>
    <w:rsid w:val="00D06B81"/>
    <w:rsid w:val="00D07B66"/>
    <w:rsid w:val="00D07F43"/>
    <w:rsid w:val="00D177C1"/>
    <w:rsid w:val="00D22A2E"/>
    <w:rsid w:val="00D23849"/>
    <w:rsid w:val="00D25C3D"/>
    <w:rsid w:val="00D2665E"/>
    <w:rsid w:val="00D31AEA"/>
    <w:rsid w:val="00D32ACE"/>
    <w:rsid w:val="00D3415D"/>
    <w:rsid w:val="00D40AF0"/>
    <w:rsid w:val="00D40E47"/>
    <w:rsid w:val="00D4222E"/>
    <w:rsid w:val="00D44164"/>
    <w:rsid w:val="00D44742"/>
    <w:rsid w:val="00D44A81"/>
    <w:rsid w:val="00D453AF"/>
    <w:rsid w:val="00D4779D"/>
    <w:rsid w:val="00D47F48"/>
    <w:rsid w:val="00D52CE3"/>
    <w:rsid w:val="00D544D3"/>
    <w:rsid w:val="00D56A00"/>
    <w:rsid w:val="00D60A2C"/>
    <w:rsid w:val="00D65195"/>
    <w:rsid w:val="00D7060E"/>
    <w:rsid w:val="00D75B96"/>
    <w:rsid w:val="00D76571"/>
    <w:rsid w:val="00D8028B"/>
    <w:rsid w:val="00D832DB"/>
    <w:rsid w:val="00D92A21"/>
    <w:rsid w:val="00D947B6"/>
    <w:rsid w:val="00D94B88"/>
    <w:rsid w:val="00D97CE7"/>
    <w:rsid w:val="00DA01F4"/>
    <w:rsid w:val="00DA1FDF"/>
    <w:rsid w:val="00DA554F"/>
    <w:rsid w:val="00DA5E91"/>
    <w:rsid w:val="00DB1F2B"/>
    <w:rsid w:val="00DB5663"/>
    <w:rsid w:val="00DC0F87"/>
    <w:rsid w:val="00DC3578"/>
    <w:rsid w:val="00DC5230"/>
    <w:rsid w:val="00DC56C1"/>
    <w:rsid w:val="00DC56FE"/>
    <w:rsid w:val="00DC62AC"/>
    <w:rsid w:val="00DD367A"/>
    <w:rsid w:val="00DD417D"/>
    <w:rsid w:val="00DD7C1B"/>
    <w:rsid w:val="00DE1DE7"/>
    <w:rsid w:val="00DE2DBF"/>
    <w:rsid w:val="00DE484F"/>
    <w:rsid w:val="00DE4A55"/>
    <w:rsid w:val="00DE50E8"/>
    <w:rsid w:val="00DE78CC"/>
    <w:rsid w:val="00DF79C0"/>
    <w:rsid w:val="00E02A92"/>
    <w:rsid w:val="00E03A5E"/>
    <w:rsid w:val="00E03E89"/>
    <w:rsid w:val="00E06212"/>
    <w:rsid w:val="00E078F2"/>
    <w:rsid w:val="00E14999"/>
    <w:rsid w:val="00E166D7"/>
    <w:rsid w:val="00E2152F"/>
    <w:rsid w:val="00E23AD0"/>
    <w:rsid w:val="00E23E18"/>
    <w:rsid w:val="00E253A4"/>
    <w:rsid w:val="00E30261"/>
    <w:rsid w:val="00E308C3"/>
    <w:rsid w:val="00E327A3"/>
    <w:rsid w:val="00E3592F"/>
    <w:rsid w:val="00E35AB1"/>
    <w:rsid w:val="00E47591"/>
    <w:rsid w:val="00E51762"/>
    <w:rsid w:val="00E53604"/>
    <w:rsid w:val="00E53789"/>
    <w:rsid w:val="00E53A6F"/>
    <w:rsid w:val="00E548BE"/>
    <w:rsid w:val="00E5500C"/>
    <w:rsid w:val="00E56E4E"/>
    <w:rsid w:val="00E60B27"/>
    <w:rsid w:val="00E66E0A"/>
    <w:rsid w:val="00E72E63"/>
    <w:rsid w:val="00E74941"/>
    <w:rsid w:val="00E8231A"/>
    <w:rsid w:val="00E84D4E"/>
    <w:rsid w:val="00E857B0"/>
    <w:rsid w:val="00E919D7"/>
    <w:rsid w:val="00E96684"/>
    <w:rsid w:val="00EA440B"/>
    <w:rsid w:val="00EA490D"/>
    <w:rsid w:val="00EA4CB2"/>
    <w:rsid w:val="00EA700F"/>
    <w:rsid w:val="00EB27A5"/>
    <w:rsid w:val="00EB39F5"/>
    <w:rsid w:val="00EB58B7"/>
    <w:rsid w:val="00EB6E2B"/>
    <w:rsid w:val="00EC2723"/>
    <w:rsid w:val="00ED5DEA"/>
    <w:rsid w:val="00EE1B99"/>
    <w:rsid w:val="00EE3A61"/>
    <w:rsid w:val="00EE5AFD"/>
    <w:rsid w:val="00EF2819"/>
    <w:rsid w:val="00EF51A2"/>
    <w:rsid w:val="00EF568A"/>
    <w:rsid w:val="00EF7030"/>
    <w:rsid w:val="00F0027B"/>
    <w:rsid w:val="00F007E3"/>
    <w:rsid w:val="00F01473"/>
    <w:rsid w:val="00F11889"/>
    <w:rsid w:val="00F21738"/>
    <w:rsid w:val="00F22F22"/>
    <w:rsid w:val="00F23348"/>
    <w:rsid w:val="00F23D53"/>
    <w:rsid w:val="00F26F52"/>
    <w:rsid w:val="00F27202"/>
    <w:rsid w:val="00F314C5"/>
    <w:rsid w:val="00F318B2"/>
    <w:rsid w:val="00F331AE"/>
    <w:rsid w:val="00F33D47"/>
    <w:rsid w:val="00F34584"/>
    <w:rsid w:val="00F352C0"/>
    <w:rsid w:val="00F4047D"/>
    <w:rsid w:val="00F45492"/>
    <w:rsid w:val="00F52764"/>
    <w:rsid w:val="00F63103"/>
    <w:rsid w:val="00F63EC4"/>
    <w:rsid w:val="00F64AC9"/>
    <w:rsid w:val="00F6538F"/>
    <w:rsid w:val="00F70EA5"/>
    <w:rsid w:val="00F779DA"/>
    <w:rsid w:val="00F811FE"/>
    <w:rsid w:val="00F831DC"/>
    <w:rsid w:val="00F838D0"/>
    <w:rsid w:val="00F83D0C"/>
    <w:rsid w:val="00F90297"/>
    <w:rsid w:val="00F92A25"/>
    <w:rsid w:val="00FA1B6E"/>
    <w:rsid w:val="00FA57B1"/>
    <w:rsid w:val="00FA67C5"/>
    <w:rsid w:val="00FB5BFD"/>
    <w:rsid w:val="00FD202F"/>
    <w:rsid w:val="00FD20DA"/>
    <w:rsid w:val="00FD29D8"/>
    <w:rsid w:val="00FD2C00"/>
    <w:rsid w:val="00FE71FE"/>
    <w:rsid w:val="00FE77A3"/>
    <w:rsid w:val="00FF0807"/>
    <w:rsid w:val="00FF3605"/>
    <w:rsid w:val="00FF3B7E"/>
    <w:rsid w:val="00FF5711"/>
    <w:rsid w:val="00FF7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1307C8"/>
  <w15:docId w15:val="{869FA597-830B-4B30-A441-D352DA9BD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7356"/>
    <w:rPr>
      <w:rFonts w:ascii="Arial" w:hAnsi="Arial"/>
      <w:sz w:val="24"/>
    </w:rPr>
  </w:style>
  <w:style w:type="paragraph" w:styleId="1">
    <w:name w:val="heading 1"/>
    <w:basedOn w:val="a"/>
    <w:next w:val="a"/>
    <w:qFormat/>
    <w:rsid w:val="008E7356"/>
    <w:pPr>
      <w:keepNext/>
      <w:outlineLvl w:val="0"/>
    </w:pPr>
    <w:rPr>
      <w:b/>
    </w:rPr>
  </w:style>
  <w:style w:type="paragraph" w:styleId="2">
    <w:name w:val="heading 2"/>
    <w:basedOn w:val="a"/>
    <w:next w:val="a"/>
    <w:qFormat/>
    <w:rsid w:val="008E7356"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qFormat/>
    <w:rsid w:val="008E7356"/>
    <w:pPr>
      <w:keepNext/>
      <w:spacing w:line="216" w:lineRule="auto"/>
      <w:outlineLvl w:val="2"/>
    </w:pPr>
    <w:rPr>
      <w:b/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8E7356"/>
    <w:pPr>
      <w:jc w:val="center"/>
    </w:pPr>
    <w:rPr>
      <w:b/>
    </w:rPr>
  </w:style>
  <w:style w:type="paragraph" w:styleId="a4">
    <w:name w:val="Body Text"/>
    <w:basedOn w:val="a"/>
    <w:rsid w:val="008E7356"/>
    <w:pPr>
      <w:jc w:val="center"/>
    </w:pPr>
    <w:rPr>
      <w:i/>
    </w:rPr>
  </w:style>
  <w:style w:type="paragraph" w:styleId="20">
    <w:name w:val="Body Text 2"/>
    <w:basedOn w:val="a"/>
    <w:rsid w:val="008E7356"/>
    <w:pPr>
      <w:jc w:val="center"/>
    </w:pPr>
    <w:rPr>
      <w:rFonts w:ascii="Arial Black" w:hAnsi="Arial Black"/>
      <w:b/>
      <w:sz w:val="22"/>
    </w:rPr>
  </w:style>
  <w:style w:type="paragraph" w:styleId="30">
    <w:name w:val="Body Text 3"/>
    <w:basedOn w:val="a"/>
    <w:rsid w:val="00F21738"/>
    <w:pPr>
      <w:spacing w:after="120"/>
    </w:pPr>
    <w:rPr>
      <w:sz w:val="16"/>
      <w:szCs w:val="16"/>
    </w:rPr>
  </w:style>
  <w:style w:type="paragraph" w:styleId="a5">
    <w:name w:val="Balloon Text"/>
    <w:basedOn w:val="a"/>
    <w:semiHidden/>
    <w:rsid w:val="001B57FE"/>
    <w:rPr>
      <w:rFonts w:ascii="Tahoma" w:hAnsi="Tahoma" w:cs="Tahoma"/>
      <w:sz w:val="16"/>
      <w:szCs w:val="16"/>
    </w:rPr>
  </w:style>
  <w:style w:type="paragraph" w:styleId="a6">
    <w:name w:val="Document Map"/>
    <w:basedOn w:val="a"/>
    <w:semiHidden/>
    <w:rsid w:val="004A5185"/>
    <w:pPr>
      <w:shd w:val="clear" w:color="auto" w:fill="000080"/>
    </w:pPr>
    <w:rPr>
      <w:rFonts w:ascii="Tahoma" w:hAnsi="Tahoma" w:cs="Tahoma"/>
      <w:sz w:val="20"/>
    </w:rPr>
  </w:style>
  <w:style w:type="character" w:styleId="a7">
    <w:name w:val="Hyperlink"/>
    <w:rsid w:val="008E7B31"/>
    <w:rPr>
      <w:color w:val="0000FF"/>
      <w:u w:val="single"/>
    </w:rPr>
  </w:style>
  <w:style w:type="character" w:styleId="a8">
    <w:name w:val="FollowedHyperlink"/>
    <w:rsid w:val="008E7B31"/>
    <w:rPr>
      <w:color w:val="800080"/>
      <w:u w:val="single"/>
    </w:rPr>
  </w:style>
  <w:style w:type="character" w:customStyle="1" w:styleId="rvts13">
    <w:name w:val="rvts13"/>
    <w:rsid w:val="00C0363F"/>
    <w:rPr>
      <w:rFonts w:ascii="Arial" w:hAnsi="Arial" w:cs="Arial" w:hint="default"/>
      <w:sz w:val="26"/>
      <w:szCs w:val="26"/>
      <w:shd w:val="clear" w:color="auto" w:fill="FFFFFF"/>
    </w:rPr>
  </w:style>
  <w:style w:type="character" w:customStyle="1" w:styleId="rvts9">
    <w:name w:val="rvts9"/>
    <w:rsid w:val="00C0363F"/>
    <w:rPr>
      <w:rFonts w:ascii="Arial" w:hAnsi="Arial" w:cs="Arial" w:hint="default"/>
      <w:sz w:val="26"/>
      <w:szCs w:val="26"/>
    </w:rPr>
  </w:style>
  <w:style w:type="character" w:customStyle="1" w:styleId="shorttext">
    <w:name w:val="short_text"/>
    <w:basedOn w:val="a0"/>
    <w:uiPriority w:val="99"/>
    <w:rsid w:val="00C0363F"/>
  </w:style>
  <w:style w:type="character" w:customStyle="1" w:styleId="6">
    <w:name w:val="Основной текст (6)_"/>
    <w:link w:val="60"/>
    <w:rsid w:val="007244EB"/>
    <w:rPr>
      <w:b/>
      <w:bCs/>
      <w:spacing w:val="7"/>
      <w:sz w:val="18"/>
      <w:szCs w:val="1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7244EB"/>
    <w:pPr>
      <w:widowControl w:val="0"/>
      <w:shd w:val="clear" w:color="auto" w:fill="FFFFFF"/>
      <w:spacing w:before="360" w:after="360" w:line="230" w:lineRule="exact"/>
      <w:jc w:val="center"/>
    </w:pPr>
    <w:rPr>
      <w:rFonts w:ascii="Times New Roman" w:hAnsi="Times New Roman"/>
      <w:b/>
      <w:bCs/>
      <w:spacing w:val="7"/>
      <w:sz w:val="18"/>
      <w:szCs w:val="18"/>
    </w:rPr>
  </w:style>
  <w:style w:type="character" w:customStyle="1" w:styleId="31">
    <w:name w:val="Основной текст (3)_"/>
    <w:link w:val="32"/>
    <w:locked/>
    <w:rsid w:val="000212DC"/>
    <w:rPr>
      <w:rFonts w:ascii="Arial" w:eastAsia="Arial" w:hAnsi="Arial" w:cs="Arial"/>
      <w:b/>
      <w:bCs/>
      <w:spacing w:val="5"/>
      <w:sz w:val="15"/>
      <w:szCs w:val="15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0212DC"/>
    <w:pPr>
      <w:widowControl w:val="0"/>
      <w:shd w:val="clear" w:color="auto" w:fill="FFFFFF"/>
      <w:spacing w:before="360" w:after="660" w:line="230" w:lineRule="exact"/>
      <w:jc w:val="center"/>
    </w:pPr>
    <w:rPr>
      <w:rFonts w:eastAsia="Arial"/>
      <w:b/>
      <w:bCs/>
      <w:spacing w:val="5"/>
      <w:sz w:val="15"/>
      <w:szCs w:val="15"/>
    </w:rPr>
  </w:style>
  <w:style w:type="character" w:customStyle="1" w:styleId="3TimesNewRoman">
    <w:name w:val="Основной текст (3) + Times New Roman"/>
    <w:aliases w:val="9,5 pt,Интервал 4 pt"/>
    <w:rsid w:val="000212DC"/>
    <w:rPr>
      <w:rFonts w:ascii="Times New Roman" w:eastAsia="Times New Roman" w:hAnsi="Times New Roman" w:cs="Times New Roman"/>
      <w:b w:val="0"/>
      <w:bCs w:val="0"/>
      <w:color w:val="000000"/>
      <w:spacing w:val="91"/>
      <w:w w:val="100"/>
      <w:position w:val="0"/>
      <w:sz w:val="19"/>
      <w:szCs w:val="19"/>
      <w:shd w:val="clear" w:color="auto" w:fill="FFFFFF"/>
    </w:rPr>
  </w:style>
  <w:style w:type="paragraph" w:styleId="a9">
    <w:name w:val="List Paragraph"/>
    <w:basedOn w:val="a"/>
    <w:uiPriority w:val="34"/>
    <w:qFormat/>
    <w:rsid w:val="008E24D2"/>
    <w:pPr>
      <w:ind w:left="720"/>
      <w:contextualSpacing/>
    </w:pPr>
  </w:style>
  <w:style w:type="paragraph" w:styleId="aa">
    <w:name w:val="Plain Text"/>
    <w:basedOn w:val="a"/>
    <w:link w:val="ab"/>
    <w:uiPriority w:val="99"/>
    <w:unhideWhenUsed/>
    <w:rsid w:val="00AD5685"/>
    <w:rPr>
      <w:rFonts w:ascii="Calibri" w:eastAsia="Calibri" w:hAnsi="Calibri"/>
      <w:sz w:val="22"/>
      <w:szCs w:val="21"/>
      <w:lang w:eastAsia="en-US"/>
    </w:rPr>
  </w:style>
  <w:style w:type="character" w:customStyle="1" w:styleId="ab">
    <w:name w:val="Текст Знак"/>
    <w:link w:val="aa"/>
    <w:uiPriority w:val="99"/>
    <w:rsid w:val="00AD5685"/>
    <w:rPr>
      <w:rFonts w:ascii="Calibri" w:eastAsia="Calibri" w:hAnsi="Calibri"/>
      <w:sz w:val="22"/>
      <w:szCs w:val="21"/>
      <w:lang w:eastAsia="en-US"/>
    </w:rPr>
  </w:style>
  <w:style w:type="character" w:customStyle="1" w:styleId="10">
    <w:name w:val="Неразрешенное упоминание1"/>
    <w:uiPriority w:val="99"/>
    <w:semiHidden/>
    <w:unhideWhenUsed/>
    <w:rsid w:val="006936F8"/>
    <w:rPr>
      <w:color w:val="605E5C"/>
      <w:shd w:val="clear" w:color="auto" w:fill="E1DFDD"/>
    </w:rPr>
  </w:style>
  <w:style w:type="paragraph" w:styleId="ac">
    <w:name w:val="header"/>
    <w:basedOn w:val="a"/>
    <w:link w:val="ad"/>
    <w:uiPriority w:val="99"/>
    <w:unhideWhenUsed/>
    <w:rsid w:val="005E2EF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5E2EF7"/>
    <w:rPr>
      <w:rFonts w:ascii="Arial" w:hAnsi="Arial"/>
      <w:sz w:val="24"/>
    </w:rPr>
  </w:style>
  <w:style w:type="paragraph" w:styleId="ae">
    <w:name w:val="footer"/>
    <w:basedOn w:val="a"/>
    <w:link w:val="af"/>
    <w:uiPriority w:val="99"/>
    <w:unhideWhenUsed/>
    <w:rsid w:val="005E2EF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5E2EF7"/>
    <w:rPr>
      <w:rFonts w:ascii="Arial" w:hAnsi="Arial"/>
      <w:sz w:val="24"/>
    </w:rPr>
  </w:style>
  <w:style w:type="character" w:customStyle="1" w:styleId="layout">
    <w:name w:val="layout"/>
    <w:basedOn w:val="a0"/>
    <w:rsid w:val="004E4A79"/>
  </w:style>
  <w:style w:type="character" w:styleId="af0">
    <w:name w:val="Unresolved Mention"/>
    <w:basedOn w:val="a0"/>
    <w:uiPriority w:val="99"/>
    <w:semiHidden/>
    <w:unhideWhenUsed/>
    <w:rsid w:val="00E53A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71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8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01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dico.jinr.ru/event/3379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2B4C35-5CBF-4B5C-B8E2-71580FB5C5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2</Pages>
  <Words>456</Words>
  <Characters>2605</Characters>
  <Application>Microsoft Office Word</Application>
  <DocSecurity>0</DocSecurity>
  <Lines>21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РАСПИСАНИЕ</vt:lpstr>
      <vt:lpstr>РАСПИСАНИЕ</vt:lpstr>
    </vt:vector>
  </TitlesOfParts>
  <Company>JINR</Company>
  <LinksUpToDate>false</LinksUpToDate>
  <CharactersWithSpaces>3055</CharactersWithSpaces>
  <SharedDoc>false</SharedDoc>
  <HLinks>
    <vt:vector size="6" baseType="variant">
      <vt:variant>
        <vt:i4>3014718</vt:i4>
      </vt:variant>
      <vt:variant>
        <vt:i4>0</vt:i4>
      </vt:variant>
      <vt:variant>
        <vt:i4>0</vt:i4>
      </vt:variant>
      <vt:variant>
        <vt:i4>5</vt:i4>
      </vt:variant>
      <vt:variant>
        <vt:lpwstr>http://indico-jinr.ru/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РАСПИСАНИЕ</dc:title>
  <dc:creator>AAA</dc:creator>
  <cp:lastModifiedBy>Ekaterina</cp:lastModifiedBy>
  <cp:revision>25</cp:revision>
  <cp:lastPrinted>2022-08-19T14:30:00Z</cp:lastPrinted>
  <dcterms:created xsi:type="dcterms:W3CDTF">2022-12-12T07:23:00Z</dcterms:created>
  <dcterms:modified xsi:type="dcterms:W3CDTF">2023-02-10T11:54:00Z</dcterms:modified>
</cp:coreProperties>
</file>